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/>
      <w:r>
        <w:rPr>
          <w:rFonts w:ascii="Helvetica Light" w:hAnsi="Helvetica Light" w:cs="Helvetica Light"/>
          <w:sz w:val="24"/>
          <w:sz-cs w:val="24"/>
        </w:rPr>
        <w:t xml:space="preserve"># Asia-Pacific Cold Chain Logistics Market Size &amp; Share Analysis - Growth Trends and Forecast (2026 - 2031)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&gt; **Industry:** Cold Chain &amp; Healthcare Logistics (Logistics &amp; Supply Chain) 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&gt; **Source:** [https://www.mordorintelligence.com/industry-reports/asia-pacific-cold-chain-logistics-market](https://www.mordorintelligence.com/industry-reports/asia-pacific-cold-chain-logistics-market) 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&gt; **Scraped Date:** 2026-09-17 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## Executive Market Summary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| Market Metric | Details |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| :--- | :--- |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| **Base Market Size** | USD 151.97 billion |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| **Projected Forecast (2031)** | USD 151.97 billion |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| **Growth Rate (CAGR)** | 8.09 % |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| **Largest Market Region** | N/A |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| **Fastest-Growing Region** | N/A |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## Market Visualizations &amp; Infographics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![Major players in Asia-Pacific Cold Chain Logistics industry](images/chart_2.png)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![Asia-Pacific Cold Chain Logistics Market (2026 - 2031)](images/chart_3.png)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![Asia-Pacific Cold Chain Logistics Market: Market Share by Service Type](images/chart_4.png)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![Asia-Pacific Cold Chain Logistics Market: Market Share by Temperature Type](images/chart_5.png)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![Asia-Pacific Cold Chain Logistics Market](images/chart_6.png)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![Icon](images/chart_7.png)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![footer background image](images/chart_9.png)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![Mordor Intelligence on Facebook](images/chart_11.svg)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![Mordor Intelligence on Pinterest](images/chart_13.svg)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![Mordor Intelligence on Instagram](images/chart_14.svg)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![ESOMAR](images/chart_16.png)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![GPTW](images/chart_18.png)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## Comprehensive Research Analysis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### Overview Points List Flex 49 Share Feature End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Market OverviewStudy Period | 2020 - 2031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Forecast Data Period | 2026 - 2031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Base Year Market Size (2025) | USD 145.07 Billion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Market Size (2026) | USD 151.97 Billion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Market Size (2031) | USD 224.25 Billion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Growth Rate (2026 - 2031) | 8.09 %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Market Concentration | Low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Major Players*Disclaimer: Major Players sorted in no particular order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Image © Mordor Intelligence. Reuse requires attribution under CC BY 4.0.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|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### Market Overview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Asia-Pacific Cold Chain Logistics Market Analysis by Mordor IntelligenceThe Asia-Pacific cold chain logistics market size is projected to be USD 145.07 billion in 2025, USD 151.97 billion in 2026, and reach USD 224.25 billion by 2031, growing at a CAGR of 8.09% from 2026 to 2031.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Biopharmaceutical localization, digital trade protocols, and supermarket-owned distribution hubs are changing infrastructure priorities, steering capital toward automated, sustainability-compliant facilities. China’s entrenched manufacturing scale accounts for 39.79% of the Asia-Pacific cold chain logistics market share in 2025, yet India’s double-digit expansion signals a geographic rebalancing. Air freight capacity dedicated to temperature-sensitive drugs is accelerating as clinical trials proliferate, while development-bank-financed “cold corridors” are knitting rail and port nodes into cost-efficient arteries. Energy-efficient designs, natural refrigerants, and real-time visibility platforms are now universal requirements rather than differentiators, shifting competition toward integrated technology stacks.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Key Report Takeaways* By service type, Refrigerated Storage led with 43.37% of the Asia-Pacific cold chain logistics market share in 2025, whereas Air Transportation is forecast to expand at a 12.32% CAGR through 2031.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* By temperature type, the Chilled segment commanded 39.24% share of the Asia-Pacific cold chain logistics market size in 2025, while Frozen applications are projected to advance at a 10.28% CAGR through 2031.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* By application, Meat &amp; Poultry accounted for a 24.35% share of the Asia-Pacific cold chain logistics market size in 2025, yet Vaccines &amp; Clinical Trial Materials are registering the fastest 13.1% CAGR to 2031.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* By geography, China retained 39.79% of the Asia-Pacific cold chain logistics market share in 2025; India is on track for the highest 11.02% CAGR between 2026-2031.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### Key Market Trends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Market Trends and InsightsDrivers Impact Analysis of Asia-Pacific Cold Chain Logistics Market*Driver | (~) % Impact on CAGR Forecast | Geographic Relevance | Impact Timeline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Escalating appetite for convenience-oriented chilled &amp; frozen meals | +1.5% | Urban China, Japan, South Korea, and emerging Southeast Asia | Medium term (2-4 years)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Proliferation of same-day e-grocery fulfillment models | +1.4% | Metropolitan areas across India, China, Singapore, Thailand | Short term (≤ 2 years)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Intensifying the biologic-drug pipeline needs stringent temperature assurance | +1.3% | India, China, Japan, and Singapore are pharmaceutical hubs | Long term (≥ 4 years)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Cross-market roll-out of interoperable e-SPS certificates that reduce border latency | +0.9% | ASEAN core, extending to RCEP signatories | Medium term (2-4 years)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Supermarket groups investing in proprietary refrigerated distribution hubs | +0.8% | China, India, Australia, Thailand retail markets | Medium term (2-4 years)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Development-bank-backed intermodal "cold corridors" expanding reefer rail &amp; port capacity | +0.7% | Belt and Road Initiative countries, ASEAN Economic Corridor | Long term (≥ 4 years)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Source: Mordor Intelligence |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### Competitive Landscape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Competitive Landscape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The Asia-Pacific cold chain logistics industry is fragmented. Top international 3PLs are extending reach through acquisitions: Kuehne + Nagel’s USD 75 million Thai buyout sharpened its pharmaceutical footprint, and DSV’s USD 120 million Indonesian stake added tropical last-mile reach. Large operators invest in IoT telemetry, warehouse robotics, and carbon-accounting dashboards to lock in multi-year contracts.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Regional specialists leverage regulatory familiarity and real-estate agility to serve retailer-owned networks. Start-ups like Shinsungo secure venture funding to commercialize sensor-rich transport boxes that extend lane options for high-value perishables. Sustainability credentials are decisive in bid evaluations, prompting fleet electrification pilots and renewable-energy procurement deals.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Consolidation is likely as mid-size firms struggle with natural-refrigerant retrofits and ESG reporting overheads. Joint ventures between logistics firms and equipment manufacturers accelerate technology diffusion, while real-estate investment trusts unlock capital for automation retrofits. Operators that can offer unified visibility, compliance, and temperature assurance command premium pricing over commoditized capacity.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Asia-Pacific Cold Chain Logistics Industry Leaders* United Parcel Service (UPS)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* Nichirei Logistics Group Inc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* SF Express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* OOCL Logistics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* Lineage Logistics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* *Disclaimer: Major Players sorted in no particular order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Image © Mordor Intelligence. Reuse requires attribution under CC BY 4.0.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### Component Component 3 Scope Of The Report Bottom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Asia-Pacific Cold Chain Logistics Market Report ScopeBy Service TypeRefrigerated Storage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Refrigerated Transportation | Road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| Rail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| Sea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| Air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Value-Added Services |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### Segmentation Accordion Item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By CountryChina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Japan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India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South Korea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Indonesia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Thailand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Australia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Singapore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Malaysia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Rest of Asia-Pacific |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## Frequently Asked Questions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#### What is the projected value of the Asia-Pacific cold chain logistics market in 2031?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It is forecast to reach USD 224.25 billion, reflecting an 8.09% CAGR between 2026-2031.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#### Which service type is growing fastest within the region?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Air Transportation leads with a projected 12.32% CAGR, driven by demand for temperature-sensitive pharmaceuticals.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#### Why is India considered the most attractive growth geography?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India combines an 11.02% CAGR outlook with supportive infrastructure policies, such as the PM Gati Shakti plan and unified logistics digital platforms.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#### How are energy costs affecting cold-storage profitability?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Electricity can account for 70% of operating expenses, and tariff volatility in markets such as Japan and Australia drives the adoption of on-site renewable generation.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#### What technology investments are logistics providers prioritizing?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IoT temperature sensors, AI-driven energy management, warehouse robotics, and blockchain traceability systems are becoming standard bid requirements.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#### Which application segment is expected to grow the fastest?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Vaccines &amp; Clinical Trial Materials are set to grow at a 13.1% CAGR as pharmaceutical supply chains demand ultra-low-temperature compliance.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CocoaOOXMLWriter/2113.65</generator>
</meta>
</file>