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Bleisure Travel Market Size &amp; Share Analysis - Growth Trends and Forecast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Online Travel &amp; Booking Platforms (Hospitality &amp; Tourism)  </w:t>
      </w:r>
    </w:p>
    <w:p>
      <w:pPr/>
      <w:r>
        <w:rPr>
          <w:rFonts w:ascii="Helvetica Light" w:hAnsi="Helvetica Light" w:cs="Helvetica Light"/>
          <w:sz w:val="24"/>
          <w:sz-cs w:val="24"/>
        </w:rPr>
        <w:t xml:space="preserve">&gt; **Source:** [https://www.mordorintelligence.com/industry-reports/bleisure-travel-market](https://www.mordorintelligence.com/industry-reports/bleisure-travel-market)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611.72 billion |</w:t>
      </w:r>
    </w:p>
    <w:p>
      <w:pPr/>
      <w:r>
        <w:rPr>
          <w:rFonts w:ascii="Helvetica Light" w:hAnsi="Helvetica Light" w:cs="Helvetica Light"/>
          <w:sz w:val="24"/>
          <w:sz-cs w:val="24"/>
        </w:rPr>
        <w:t xml:space="preserve">| **Projected Forecast (2031)** | USD 611.72 billion |</w:t>
      </w:r>
    </w:p>
    <w:p>
      <w:pPr/>
      <w:r>
        <w:rPr>
          <w:rFonts w:ascii="Helvetica Light" w:hAnsi="Helvetica Light" w:cs="Helvetica Light"/>
          <w:sz w:val="24"/>
          <w:sz-cs w:val="24"/>
        </w:rPr>
        <w:t xml:space="preserve">| **Growth Rate (CAGR)** | 9.52 %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Bleisure Travel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![Bleisure Travel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![Bleisure Travel Market](images/chart_4.png)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![Bleisure Travel Market ](images/chart_5.png)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![Bleisure Travel Market ](images/chart_6.png)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![Bleisure Travel Market ](images/chart_7.png)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![Bleisure Travel Market Concentration](images/chart_8.png)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image](images/chart_11.png)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Instagram](images/chart_16.svg)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![GPTW](images/chart_20.png)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2019 - 2030 | </w:t>
      </w:r>
    </w:p>
    <w:p>
      <w:pPr/>
      <w:r>
        <w:rPr>
          <w:rFonts w:ascii="Helvetica Light" w:hAnsi="Helvetica Light" w:cs="Helvetica Light"/>
          <w:sz w:val="24"/>
          <w:sz-cs w:val="24"/>
        </w:rPr>
        <w:t xml:space="preserve">Market Size (2025) | USD 611.72 Billion | </w:t>
      </w:r>
    </w:p>
    <w:p>
      <w:pPr/>
      <w:r>
        <w:rPr>
          <w:rFonts w:ascii="Helvetica Light" w:hAnsi="Helvetica Light" w:cs="Helvetica Light"/>
          <w:sz w:val="24"/>
          <w:sz-cs w:val="24"/>
        </w:rPr>
        <w:t xml:space="preserve">Market Size (2030) | USD 963.88 Billion | </w:t>
      </w:r>
    </w:p>
    <w:p>
      <w:pPr/>
      <w:r>
        <w:rPr>
          <w:rFonts w:ascii="Helvetica Light" w:hAnsi="Helvetica Light" w:cs="Helvetica Light"/>
          <w:sz w:val="24"/>
          <w:sz-cs w:val="24"/>
        </w:rPr>
        <w:t xml:space="preserve">Growth Rate (2025 - 2030) | 9.52 %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Europe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Bleisure Travel Market Analysis by Mordor IntelligenceThe bleisure travel market is valued at USD 611.72 billion in 2025 and is forecast to reach USD 963.88 billion by 2030, registering a 9.5% CAGR during the period. Employers worldwide are reshaping travel policies to blend productivity and personal time, travelers are leveraging digital tools to tack vacation days onto work trips, and destinations are packaging attractions around meeting venues to secure incremental spend. Faster visa approval channels, extensive airport and rail upgrades, and corporate emphasis on employee well-being all act in concert to expand the bleisure travel market footprint. Demand benefits further from a millennial cohort that routinely mixes business with leisure and from growing interest among Gen Z and Boomer professionals who now view extended stays as a route to richer experiences. Technology platforms have simplified multi-stop bookings, and loyalty ecosystems reward longer stays, reinforcing a virtuous growth cycle that underpins aggressive revenue projections through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tour type, independent travelers led with 63.55% bleisure travel market share in 2024, while group tours are projected to expand at an 11.85% CAGR through 2030.</w:t>
      </w:r>
    </w:p>
    <w:p>
      <w:pPr/>
      <w:r>
        <w:rPr>
          <w:rFonts w:ascii="Helvetica Light" w:hAnsi="Helvetica Light" w:cs="Helvetica Light"/>
          <w:sz w:val="24"/>
          <w:sz-cs w:val="24"/>
        </w:rPr>
        <w:t xml:space="preserve">* By trip type, domestic travel held 71.23% of the bleisure travel market size in 2024; international trips are advancing at an 11.03% CAGR to 2030.</w:t>
      </w:r>
    </w:p>
    <w:p>
      <w:pPr/>
      <w:r>
        <w:rPr>
          <w:rFonts w:ascii="Helvetica Light" w:hAnsi="Helvetica Light" w:cs="Helvetica Light"/>
          <w:sz w:val="24"/>
          <w:sz-cs w:val="24"/>
        </w:rPr>
        <w:t xml:space="preserve">* By age group, millennials captured 42.21% of 2024 revenue; the Gen Z and Boomer cohort posts the fastest growth at a 12.61% CAGR.</w:t>
      </w:r>
    </w:p>
    <w:p>
      <w:pPr/>
      <w:r>
        <w:rPr>
          <w:rFonts w:ascii="Helvetica Light" w:hAnsi="Helvetica Light" w:cs="Helvetica Light"/>
          <w:sz w:val="24"/>
          <w:sz-cs w:val="24"/>
        </w:rPr>
        <w:t xml:space="preserve">* By industry vertical, the corporate segment commanded 66.85% share of the bleisure travel market size in 2024, while government travel is increasing at an 11.95% CAGR.</w:t>
      </w:r>
    </w:p>
    <w:p>
      <w:pPr/>
      <w:r>
        <w:rPr>
          <w:rFonts w:ascii="Helvetica Light" w:hAnsi="Helvetica Light" w:cs="Helvetica Light"/>
          <w:sz w:val="24"/>
          <w:sz-cs w:val="24"/>
        </w:rPr>
        <w:t xml:space="preserve">* By accommodation type, branded hotels accounted for 58.11% revenue share in 2024; serviced apartments are accelerating at a 12.31% CAGR.</w:t>
      </w:r>
    </w:p>
    <w:p>
      <w:pPr/>
      <w:r>
        <w:rPr>
          <w:rFonts w:ascii="Helvetica Light" w:hAnsi="Helvetica Light" w:cs="Helvetica Light"/>
          <w:sz w:val="24"/>
          <w:sz-cs w:val="24"/>
        </w:rPr>
        <w:t xml:space="preserve">* By booking channel, OTAs represented 47.25% of 2024 bookings, and direct corporate portals are scaling at a 12.75% CAGR.</w:t>
      </w:r>
    </w:p>
    <w:p>
      <w:pPr/>
      <w:r>
        <w:rPr>
          <w:rFonts w:ascii="Helvetica Light" w:hAnsi="Helvetica Light" w:cs="Helvetica Light"/>
          <w:sz w:val="24"/>
          <w:sz-cs w:val="24"/>
        </w:rPr>
        <w:t xml:space="preserve">* Geographically, Europe led with 30.51% bleisure travel market share in 2024, whereas Asia Pacific is set to expand at a 10.01% CAGR through 2030.</w:t>
      </w:r>
    </w:p>
    <w:p>
      <w:pPr/>
      <w:r>
        <w:rPr>
          <w:rFonts w:ascii="Helvetica Light" w:hAnsi="Helvetica Light" w:cs="Helvetica Light"/>
          <w:sz w:val="24"/>
          <w:sz-cs w:val="24"/>
        </w:rPr>
        <w:t xml:space="preserve">* Expedia Group Inc., Booking Holdings Inc., Airbnb Inc., BCD Group, and Amex GBT together controlled significant market share in 2024 revenue.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Bleisure Travel Market*Driver | (~) % Impact on CAGR Forecast | Geographic Relevance | Impact Timeline | </w:t>
      </w:r>
    </w:p>
    <w:p>
      <w:pPr/>
      <w:r>
        <w:rPr>
          <w:rFonts w:ascii="Helvetica Light" w:hAnsi="Helvetica Light" w:cs="Helvetica Light"/>
          <w:sz w:val="24"/>
          <w:sz-cs w:val="24"/>
        </w:rPr>
        <w:t xml:space="preserve">Rising demand for work-life balance among global knowledge workers | 2.1% | Global, with highest impact in North America and Europe | Medium term (2-4 years) | </w:t>
      </w:r>
    </w:p>
    <w:p>
      <w:pPr/>
      <w:r>
        <w:rPr>
          <w:rFonts w:ascii="Helvetica Light" w:hAnsi="Helvetica Light" w:cs="Helvetica Light"/>
          <w:sz w:val="24"/>
          <w:sz-cs w:val="24"/>
        </w:rPr>
        <w:t xml:space="preserve">Expansion of flexible remote-work policies enabling leisure extensions | 2.3% | Global, with early adoption in technology and consulting sectors | Medium term (2-4 years) | </w:t>
      </w:r>
    </w:p>
    <w:p>
      <w:pPr/>
      <w:r>
        <w:rPr>
          <w:rFonts w:ascii="Helvetica Light" w:hAnsi="Helvetica Light" w:cs="Helvetica Light"/>
          <w:sz w:val="24"/>
          <w:sz-cs w:val="24"/>
        </w:rPr>
        <w:t xml:space="preserve">Supportive corporate travel policies integrating leisure add-ons | 1.8% | North America, Europe, and developed APAC markets | Short term (≤ 2 years) | </w:t>
      </w:r>
    </w:p>
    <w:p>
      <w:pPr/>
      <w:r>
        <w:rPr>
          <w:rFonts w:ascii="Helvetica Light" w:hAnsi="Helvetica Light" w:cs="Helvetica Light"/>
          <w:sz w:val="24"/>
          <w:sz-cs w:val="24"/>
        </w:rPr>
        <w:t xml:space="preserve">Destination marketing of "bleisure-ready" cities &amp; visa-light regimes | 1.5% | Global, with concentrated impact in emerging tourism hubs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Competition is moderately concentrated: Expedia Group Inc., Booking Holdings Inc., Airbnb Inc., BCD Group, and Amex GBT combine to hold a significant market share. OTAs scale AI-driven personalization to nudge travelers toward leisure extensions. Expedia’s 2025 roll-out of “Expedia Trip Matching” analyzes social-media cues and aligns them with local experiences, driving cross-sell of tours and dining reservations. Booking Holdings extends direct hotel partnerships into secondary cities, broadening its portfolio for business travelers seeking authentic neighborhoods.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Airbnb cultivates longer corporate stays by expanding dedicated corporate dashboards that manage expense separation, appealing to finance and HR teams. BCD Group and Amex GBT embed predictive analytics to optimize policy compliance and locate savings across blended itineraries. Visa Government Solutions supplies spend data analytics that travel managers and suppliers use to refine program design (visa.com).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convergence is clear: OTAs strengthen reporting and duty-of-care modules, while TMCs integrate leisure content. Hotel chains form coalitions with airlines to offer unified points accrual across flights and rooms, allowing travelers to redeem rewards for leisure upgrades. Serviced-apartment operators partner with tech firms to add automated check-in and enterprise expense coding, attracting the knowledge-worker demographic at the center of the bleisure travel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Continued technology investment sets competitive tempo. Chatbots manage last-minute itinerary changes, while mobile apps deliver neighborhood guides that encourage off-peak spending. Providers that harmonize corporate policy, duty-of-care requirements, and leisure inspiration in a single interface stand to deepen market share as the bleisure travel market matures.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Bleisure Travel Industry Leaders* Airbnb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American Express Travel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Expedia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BCD Travel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Carlson Wagonlit Travel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According to Mordor Intelligence, we define the bleisure travel market as the aggregate spending that occurs when a business trip is extended, or partly reshaped, to include personal leisure activities. The valuation captures transport, lodging, food and beverage, attractions, and ancillary services consumed during the business leg and the immediate leisure extension (up to seven consecutive nights) that remains tied to the original corporate itinerary.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pure leisure vacations with no business purpose, remote-only digital nomad stays exceeding one month, and cruise packages are outside this study's remit.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Tour Type* Independent</w:t>
      </w:r>
    </w:p>
    <w:p>
      <w:pPr/>
      <w:r>
        <w:rPr>
          <w:rFonts w:ascii="Helvetica Light" w:hAnsi="Helvetica Light" w:cs="Helvetica Light"/>
          <w:sz w:val="24"/>
          <w:sz-cs w:val="24"/>
        </w:rPr>
        <w:t xml:space="preserve">*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Trip Type* Domestic</w:t>
      </w:r>
    </w:p>
    <w:p>
      <w:pPr/>
      <w:r>
        <w:rPr>
          <w:rFonts w:ascii="Helvetica Light" w:hAnsi="Helvetica Light" w:cs="Helvetica Light"/>
          <w:sz w:val="24"/>
          <w:sz-cs w:val="24"/>
        </w:rPr>
        <w:t xml:space="preserve">* International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Age Group* Millennials (23-42)</w:t>
      </w:r>
    </w:p>
    <w:p>
      <w:pPr/>
      <w:r>
        <w:rPr>
          <w:rFonts w:ascii="Helvetica Light" w:hAnsi="Helvetica Light" w:cs="Helvetica Light"/>
          <w:sz w:val="24"/>
          <w:sz-cs w:val="24"/>
        </w:rPr>
        <w:t xml:space="preserve">* Generation X (43-58)</w:t>
      </w:r>
    </w:p>
    <w:p>
      <w:pPr/>
      <w:r>
        <w:rPr>
          <w:rFonts w:ascii="Helvetica Light" w:hAnsi="Helvetica Light" w:cs="Helvetica Light"/>
          <w:sz w:val="24"/>
          <w:sz-cs w:val="24"/>
        </w:rPr>
        <w:t xml:space="preserve">* Others (Gen Z &amp; Boomers)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Industry Vertical* Corporate</w:t>
      </w:r>
    </w:p>
    <w:p>
      <w:pPr/>
      <w:r>
        <w:rPr>
          <w:rFonts w:ascii="Helvetica Light" w:hAnsi="Helvetica Light" w:cs="Helvetica Light"/>
          <w:sz w:val="24"/>
          <w:sz-cs w:val="24"/>
        </w:rPr>
        <w:t xml:space="preserve">* Government / Public Sector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Accommodation Type* Branded Hotels</w:t>
      </w:r>
    </w:p>
    <w:p>
      <w:pPr/>
      <w:r>
        <w:rPr>
          <w:rFonts w:ascii="Helvetica Light" w:hAnsi="Helvetica Light" w:cs="Helvetica Light"/>
          <w:sz w:val="24"/>
          <w:sz-cs w:val="24"/>
        </w:rPr>
        <w:t xml:space="preserve">* Short-Term Rentals</w:t>
      </w:r>
    </w:p>
    <w:p>
      <w:pPr/>
      <w:r>
        <w:rPr>
          <w:rFonts w:ascii="Helvetica Light" w:hAnsi="Helvetica Light" w:cs="Helvetica Light"/>
          <w:sz w:val="24"/>
          <w:sz-cs w:val="24"/>
        </w:rPr>
        <w:t xml:space="preserve">* Serviced Apartments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Booking Channel* Online Travel Agencies (OTAs)</w:t>
      </w:r>
    </w:p>
    <w:p>
      <w:pPr/>
      <w:r>
        <w:rPr>
          <w:rFonts w:ascii="Helvetica Light" w:hAnsi="Helvetica Light" w:cs="Helvetica Light"/>
          <w:sz w:val="24"/>
          <w:sz-cs w:val="24"/>
        </w:rPr>
        <w:t xml:space="preserve">* Travel Management Companies (TMCs)</w:t>
      </w:r>
    </w:p>
    <w:p>
      <w:pPr/>
      <w:r>
        <w:rPr>
          <w:rFonts w:ascii="Helvetica Light" w:hAnsi="Helvetica Light" w:cs="Helvetica Light"/>
          <w:sz w:val="24"/>
          <w:sz-cs w:val="24"/>
        </w:rPr>
        <w:t xml:space="preserve">* Direct Corporate Portals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Geographic* North America* Canada</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India</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South East Asia (Singapore, Malaysia, Thailand, Indonesia, Vietnam, and Philippines)</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BENELUX (Belgium, Netherlands, and Luxembourg)</w:t>
      </w:r>
    </w:p>
    <w:p>
      <w:pPr/>
      <w:r>
        <w:rPr>
          <w:rFonts w:ascii="Helvetica Light" w:hAnsi="Helvetica Light" w:cs="Helvetica Light"/>
          <w:sz w:val="24"/>
          <w:sz-cs w:val="24"/>
        </w:rPr>
        <w:t xml:space="preserve">* NORDICS (Denmark, Finland, Iceland, Norway, and Sweden)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&amp; Africa*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Rest of Middle East &amp;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the bleisure travel market by 2030?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bleisure travel market size is expected to reach USD 611.72 billion in 2025 and grow at a CAGR of 9.52% to reach USD 963.88 billion by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Bleisure Travel Market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bleisure travel market is forecast to reach USD 963.88 billion by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is the international portion of the bleisure travel market growing?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International trips are forecast to grow at an 11.03% CAGR between 2025 and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accommodation type is recording the quickest growth?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Serviced apartments are expanding at a 12.31% CAGR due to work-friendly amenities.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has the biggest share in Bleisure Travel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leads with a projected 10.01% CAGR through 2030, driven by economic expansion and new visa options.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