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Cabbage Seeds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Seeds, Seed Treatment &amp; Produce (Agriculture &amp; Agribusiness)  </w:t>
      </w:r>
    </w:p>
    <w:p>
      <w:pPr/>
      <w:r>
        <w:rPr>
          <w:rFonts w:ascii="Helvetica Light" w:hAnsi="Helvetica Light" w:cs="Helvetica Light"/>
          <w:sz w:val="24"/>
          <w:sz-cs w:val="24"/>
        </w:rPr>
        <w:t xml:space="preserve">&gt; **Source:** [https://www.mordorintelligence.com/industry-reports/cabbage-seeds-market](https://www.mordorintelligence.com/industry-reports/cabbage-seeds-market)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290.90 million |</w:t>
      </w:r>
    </w:p>
    <w:p>
      <w:pPr/>
      <w:r>
        <w:rPr>
          <w:rFonts w:ascii="Helvetica Light" w:hAnsi="Helvetica Light" w:cs="Helvetica Light"/>
          <w:sz w:val="24"/>
          <w:sz-cs w:val="24"/>
        </w:rPr>
        <w:t xml:space="preserve">| **Projected Forecast (2031)** | USD 290.90 million |</w:t>
      </w:r>
    </w:p>
    <w:p>
      <w:pPr/>
      <w:r>
        <w:rPr>
          <w:rFonts w:ascii="Helvetica Light" w:hAnsi="Helvetica Light" w:cs="Helvetica Light"/>
          <w:sz w:val="24"/>
          <w:sz-cs w:val="24"/>
        </w:rPr>
        <w:t xml:space="preserve">| **Growth Rate (CAGR)** | 5.86 %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Cabbage Seeds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![Cabbage Seeds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![Cabbage Seeds Market: Market Share by Breeding Technology](images/chart_4.png)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![Cabbage Seeds Market: Market Share by Cultivation Mechanism](images/chart_5.png)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![Cabbage Seeds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![Cabbage Seeds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290.90 Million | </w:t>
      </w:r>
    </w:p>
    <w:p>
      <w:pPr/>
      <w:r>
        <w:rPr>
          <w:rFonts w:ascii="Helvetica Light" w:hAnsi="Helvetica Light" w:cs="Helvetica Light"/>
          <w:sz w:val="24"/>
          <w:sz-cs w:val="24"/>
        </w:rPr>
        <w:t xml:space="preserve">Market Size (2031) | USD 386.74 Million | </w:t>
      </w:r>
    </w:p>
    <w:p>
      <w:pPr/>
      <w:r>
        <w:rPr>
          <w:rFonts w:ascii="Helvetica Light" w:hAnsi="Helvetica Light" w:cs="Helvetica Light"/>
          <w:sz w:val="24"/>
          <w:sz-cs w:val="24"/>
        </w:rPr>
        <w:t xml:space="preserve">Growth Rate (2026 - 2031) | 5.86 %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Cabbage Seeds Market Analysis by Mordor IntelligenceThe cabbage seeds market size is estimated at USD 274.95 million in 2025, USD 290.90 million in 2026, and projected to reach USD 386.74 million by 2031, growing at a CAGR of 5.86% from 2026 to 2031. The cabbage seeds market is supported by a broad production base, with cabbage cultivated across 2.4 million hectares worldwide and an output of 75.4 million tons in 2024[1]Source: Food and Agriculture Organization of the United Nations, “Agricultural Production Statistics 2010–2025. December 2025 Update,” FAO, fao.org, which keeps seasonal seed replacement demand steady even when farm expansion is limited. Public and private seed investment in Asia-Pacific is strengthening the move toward hybrid seed use, making formal seed adoption more durable in the cabbage seeds market, especially as yield consistency and quality standards rise. China's cabbage seeds market is driven by strong demand from commercial growers seeking advanced genetics to support large-scale production. According to the Food and Agriculture Organization (FAO), China produced approximately 36.8 million metric tons of cabbage in 2024, representing nearly 50% of global cabbage production. Climate stress and disease pressures are influencing seed procurement priorities, with growers increasingly opting for varieties that offer resilience, field stability, and strong post-harvest performance. The competitive landscape remains active yet balanced, with leading seed companies leveraging extensive breeding capabilities while regional breeders focus on locally adapted varieties and targeted product innovations.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breeding technology, hybrids represented the largest cabbage seeds market share at 61.4% in 2025 and are also forecast to be the fastest-growing segment, advancing at a CAGR of 6.1% through 2031.</w:t>
      </w:r>
    </w:p>
    <w:p>
      <w:pPr/>
      <w:r>
        <w:rPr>
          <w:rFonts w:ascii="Helvetica Light" w:hAnsi="Helvetica Light" w:cs="Helvetica Light"/>
          <w:sz w:val="24"/>
          <w:sz-cs w:val="24"/>
        </w:rPr>
        <w:t xml:space="preserve">* By cultivation mechanism, open-field cultivation dominated the cabbage seeds market, accounting for 74.8% in 2025, whereas protected cultivation is projected to expand fastest at a CAGR of 7.4% during 2026–2031.</w:t>
      </w:r>
    </w:p>
    <w:p>
      <w:pPr/>
      <w:r>
        <w:rPr>
          <w:rFonts w:ascii="Helvetica Light" w:hAnsi="Helvetica Light" w:cs="Helvetica Light"/>
          <w:sz w:val="24"/>
          <w:sz-cs w:val="24"/>
        </w:rPr>
        <w:t xml:space="preserve">* By geography, Asia-Pacific accounted for the largest share of the cabbage seeds market at 38.7% in 2025 and is anticipated to register the highest growth, expanding at a CAGR of 6.9%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Cabbage Seeds Market*Driver | (~) % Impact on CAGR Forecast | Geographic Relevance | Impact Timeline | </w:t>
      </w:r>
    </w:p>
    <w:p>
      <w:pPr/>
      <w:r>
        <w:rPr>
          <w:rFonts w:ascii="Helvetica Light" w:hAnsi="Helvetica Light" w:cs="Helvetica Light"/>
          <w:sz w:val="24"/>
          <w:sz-cs w:val="24"/>
        </w:rPr>
        <w:t xml:space="preserve">Rising Shift Toward Hybrid Cabbage Seeds in Commercial Farming | +1.8% | Global, strongest adoption velocity in Asia-Pacific and South America | Medium term (2-4 years) | </w:t>
      </w:r>
    </w:p>
    <w:p>
      <w:pPr/>
      <w:r>
        <w:rPr>
          <w:rFonts w:ascii="Helvetica Light" w:hAnsi="Helvetica Light" w:cs="Helvetica Light"/>
          <w:sz w:val="24"/>
          <w:sz-cs w:val="24"/>
        </w:rPr>
        <w:t xml:space="preserve">Expansion of Protected Cultivation for Uniform Head Production | +1.2% | Asia-Pacific core, spillover to Europe and North America | Medium term (2-4 years) | </w:t>
      </w:r>
    </w:p>
    <w:p>
      <w:pPr/>
      <w:r>
        <w:rPr>
          <w:rFonts w:ascii="Helvetica Light" w:hAnsi="Helvetica Light" w:cs="Helvetica Light"/>
          <w:sz w:val="24"/>
          <w:sz-cs w:val="24"/>
        </w:rPr>
        <w:t xml:space="preserve">Rising Demand for Disease-Resistant and Climate-Resilient Varieties | +1.0% | Global, highest urgency in Asia-Pacific, Sub-Saharan Africa, and South Asia | Long term (≥ 4 years) | </w:t>
      </w:r>
    </w:p>
    <w:p>
      <w:pPr/>
      <w:r>
        <w:rPr>
          <w:rFonts w:ascii="Helvetica Light" w:hAnsi="Helvetica Light" w:cs="Helvetica Light"/>
          <w:sz w:val="24"/>
          <w:sz-cs w:val="24"/>
        </w:rPr>
        <w:t xml:space="preserve">Growth of Seed E-Commerce Distribution | +0.8% | Asia-Pacific and North America lead, Middle East and Africa and South America emerging | Medium term (2-4 years) | </w:t>
      </w:r>
    </w:p>
    <w:p>
      <w:pPr/>
      <w:r>
        <w:rPr>
          <w:rFonts w:ascii="Helvetica Light" w:hAnsi="Helvetica Light" w:cs="Helvetica Light"/>
          <w:sz w:val="24"/>
          <w:sz-cs w:val="24"/>
        </w:rPr>
        <w:t xml:space="preserve">Seed-Specific Breeding for Shelf Life and Transportability | +0.7% | Europe, North America, and export-oriented Asia-Pacific regions | Long term (≥ 4 years) | </w:t>
      </w:r>
    </w:p>
    <w:p>
      <w:pPr/>
      <w:r>
        <w:rPr>
          <w:rFonts w:ascii="Helvetica Light" w:hAnsi="Helvetica Light" w:cs="Helvetica Light"/>
          <w:sz w:val="24"/>
          <w:sz-cs w:val="24"/>
        </w:rPr>
        <w:t xml:space="preserve">Low-Cost Income Gardening and Urban Kitchen Gardening Adoption | +0.6% | North America, Europe, and urban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cabbage seeds market remained moderately consolidated in 2025, dominated by key players such as Bayer AG, Syngenta Group, Groupe Limagrain, Rijk Zwaan Zaadteelt en Zaadhandel BV, and Bejo Zaden BV. These companies maintain their market positions through extensive breeding capabilities, robust distribution networks, and diversified vegetable seed portfolios, ensuring their presence in major cabbage-producing regions. Despite the dominance of these global leaders, the market continues to offer significant opportunities for regional and domestic breeders. These smaller players compete by developing locally adapted varieties, focusing on targeted trait development, and fostering close relationships with commercial growers. This dynamic sustains a competitive environment while reflecting a relatively concentrated group of leading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such as Syngenta Group, Bayer AG, Groupe Limagrain, Rijk Zwaan Zaadteelt en Zaadhandel BV, Bejo Zaden BV, Sakata Seed Corporation, Takii and Co., Ltd., East-West Seed, and Enza Zaden are enhancing their market positions through advancements in breeding technologies, improved seed quality, and the introduction of varieties tailored to evolving grower requirements. Competition increasingly focuses on attributes like disease resistance, climate adaptability, uniformity, shelf life, and harvest reliability, rather than solely on the breadth of product portfolios. As cabbage cultivation becomes more specialized, companies are differentiating themselves through accelerated breeding programs, stringent quality standards, and varieties designed for specific production systems and end-market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and mid-sized breeders continue to play a crucial role in the cabbage seeds market, addressing the diverse agronomic and commercial needs of growers across various geographies. Domestic companies often benefit from a deeper understanding of local disease pressures, climatic conditions, and regulatory frameworks governing seed approvals. The market also presents growth opportunities in segments such as heat-tolerant hybrids, stress-resilient genetics, and varieties with improved post-harvest performance. These factors enable both multinational seed companies and specialized local suppliers to compete effectively, resulting in a moderately concentrated market structure rather than one dominated solely by a few global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Cabbage Seeds Industry Leaders*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Groupe Limagrain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Rijk Zwaan Zaadteelt en Zaadhandel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Bejo Zaden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Cabbage Seeds Market Report ScopeThe cabbage seeds market comprises the production, breeding, development, and sale of cabbage seeds, including hybrid and open-pollinated varieties, used for commercial and protected cultivation to enhance yield, quality, disease resistance, and adaptability across diverse growing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Cabbage Seeds Market Report is Segmented by Breeding Technology (Hybrids and Open Pollinated Varieties and Hybrid Derivatives), by Cultivation Mechanism (Open Field and Protected Cultivation), and by Geography (North America, Europe, Asia-Pacific, South America, the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Breeding TechnologyHybrids | </w:t>
      </w:r>
    </w:p>
    <w:p>
      <w:pPr/>
      <w:r>
        <w:rPr>
          <w:rFonts w:ascii="Helvetica Light" w:hAnsi="Helvetica Light" w:cs="Helvetica Light"/>
          <w:sz w:val="24"/>
          <w:sz-cs w:val="24"/>
        </w:rPr>
        <w:t xml:space="preserve">Open Pollinated Varieties and Hybrid Derivatives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cabbage seeds sector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cabbage seeds market size is estimated at USD 274.95 million in 2025, USD 290.90 million in 2026, and projected to reach USD 386.74 million by 2031, growing at a CAGR of 5.86%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breeding technology leads global demand for cabbage seed?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Hybrids lead demand, holding 61.4% of revenue in 2025, because commercial growers need better uniformity, stronger germination, and higher resistance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protected cultivation becoming more important for seed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Protected cultivation is growing at a 7.4% CAGR through 2031, faster than the total market, because greenhouse and polyhouse systems need specialized varieties for dense planting and stable output.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cabbage seed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at a 6.9% CAGR through 2031 and also held the largest 38.7% share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