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Camping Equipment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[https://www.mordorintelligence.com/industry-reports/camping-equipment-market](https://www.mordorintelligence.com/industry-reports/camping-equipment-market)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22.08 billion |</w:t>
      </w:r>
    </w:p>
    <w:p>
      <w:pPr/>
      <w:r>
        <w:rPr>
          <w:rFonts w:ascii="Helvetica Light" w:hAnsi="Helvetica Light" w:cs="Helvetica Light"/>
          <w:sz w:val="24"/>
          <w:sz-cs w:val="24"/>
        </w:rPr>
        <w:t xml:space="preserve">| **Projected Forecast (2031)** | USD 22.08 billion |</w:t>
      </w:r>
    </w:p>
    <w:p>
      <w:pPr/>
      <w:r>
        <w:rPr>
          <w:rFonts w:ascii="Helvetica Light" w:hAnsi="Helvetica Light" w:cs="Helvetica Light"/>
          <w:sz w:val="24"/>
          <w:sz-cs w:val="24"/>
        </w:rPr>
        <w:t xml:space="preserve">| **Growth Rate (CAGR)** | 5.92 %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Camping Equipment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22.08 Billion | </w:t>
      </w:r>
    </w:p>
    <w:p>
      <w:pPr/>
      <w:r>
        <w:rPr>
          <w:rFonts w:ascii="Helvetica Light" w:hAnsi="Helvetica Light" w:cs="Helvetica Light"/>
          <w:sz w:val="24"/>
          <w:sz-cs w:val="24"/>
        </w:rPr>
        <w:t xml:space="preserve">Market Size (2031) | USD 29.49 Billion | </w:t>
      </w:r>
    </w:p>
    <w:p>
      <w:pPr/>
      <w:r>
        <w:rPr>
          <w:rFonts w:ascii="Helvetica Light" w:hAnsi="Helvetica Light" w:cs="Helvetica Light"/>
          <w:sz w:val="24"/>
          <w:sz-cs w:val="24"/>
        </w:rPr>
        <w:t xml:space="preserve">Growth Rate (2026 - 2031) | 5.92 %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Market Analysis by Mordor IntelligenceThe camping equipment market size in 2026 is estimated at USD 22.08 billion, growing from 2025 value of USD 20.85 billion with 2031 projections showing USD 29.49 billion, growing at 5.92% CAGR over 2026-2031. Product innovation is accelerating, with lightweight materials, solar-enabled gear, and eco-certified fabrics driving premiumization, while digital channels steadily erode brick-and-mortar dominance. Demand is also broadening geographically as the Asia-Pacific region’s rising middle class reshapes a market that has historically been concentrated in North America and Europe. Growing patent activity signals both faster innovation cycles and higher barriers to entry.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backpacks led with a 28.12% market share in the camping equipment segment in 2025, while camping furniture is projected to register a 7.76% CAGR through 2031.</w:t>
      </w:r>
    </w:p>
    <w:p>
      <w:pPr/>
      <w:r>
        <w:rPr>
          <w:rFonts w:ascii="Helvetica Light" w:hAnsi="Helvetica Light" w:cs="Helvetica Light"/>
          <w:sz w:val="24"/>
          <w:sz-cs w:val="24"/>
        </w:rPr>
        <w:t xml:space="preserve">* By application, personal use accounted for 76.05% of the camping equipment market size in 2025 and is projected to expand at an 7.74% CAGR through 2031.</w:t>
      </w:r>
    </w:p>
    <w:p>
      <w:pPr/>
      <w:r>
        <w:rPr>
          <w:rFonts w:ascii="Helvetica Light" w:hAnsi="Helvetica Light" w:cs="Helvetica Light"/>
          <w:sz w:val="24"/>
          <w:sz-cs w:val="24"/>
        </w:rPr>
        <w:t xml:space="preserve">* By distribution channel, offline retail held 67.45% share of the camping equipment market size in 2025, while online retail is set to grow at an 8.16% CAGR through 2031.</w:t>
      </w:r>
    </w:p>
    <w:p>
      <w:pPr/>
      <w:r>
        <w:rPr>
          <w:rFonts w:ascii="Helvetica Light" w:hAnsi="Helvetica Light" w:cs="Helvetica Light"/>
          <w:sz w:val="24"/>
          <w:sz-cs w:val="24"/>
        </w:rPr>
        <w:t xml:space="preserve">* By geography, North America accounted for 38.52% of the camping equipment market size in 2025, whereas the Asia-Pacific region is forecast to post a 7.34% CAGR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Camping Equipment Market*Driver | (~) % Impact on CAGR Forecast | Geographic Relevance | Impact Timeline | </w:t>
      </w:r>
    </w:p>
    <w:p>
      <w:pPr/>
      <w:r>
        <w:rPr>
          <w:rFonts w:ascii="Helvetica Light" w:hAnsi="Helvetica Light" w:cs="Helvetica Light"/>
          <w:sz w:val="24"/>
          <w:sz-cs w:val="24"/>
        </w:rPr>
        <w:t xml:space="preserve">Rising participation in outdoor recreation and wellness tourism | +1.2% | Global, strongest in North America and Asia-Pacific | Medium term (2-4 years) | </w:t>
      </w:r>
    </w:p>
    <w:p>
      <w:pPr/>
      <w:r>
        <w:rPr>
          <w:rFonts w:ascii="Helvetica Light" w:hAnsi="Helvetica Light" w:cs="Helvetica Light"/>
          <w:sz w:val="24"/>
          <w:sz-cs w:val="24"/>
        </w:rPr>
        <w:t xml:space="preserve">Surge in domestic travel and “staycations” | +1.0% | North America and Europe, spillover to Asia-Pacific | Short term (≤ 2 years) | </w:t>
      </w:r>
    </w:p>
    <w:p>
      <w:pPr/>
      <w:r>
        <w:rPr>
          <w:rFonts w:ascii="Helvetica Light" w:hAnsi="Helvetica Light" w:cs="Helvetica Light"/>
          <w:sz w:val="24"/>
          <w:sz-cs w:val="24"/>
        </w:rPr>
        <w:t xml:space="preserve">Innovation in lightweight and compact gear | +0.8% | Global, led by North America and Europe | Long term (≥ 4 years) | </w:t>
      </w:r>
    </w:p>
    <w:p>
      <w:pPr/>
      <w:r>
        <w:rPr>
          <w:rFonts w:ascii="Helvetica Light" w:hAnsi="Helvetica Light" w:cs="Helvetica Light"/>
          <w:sz w:val="24"/>
          <w:sz-cs w:val="24"/>
        </w:rPr>
        <w:t xml:space="preserve">Government support for national parks and outdoor infrastructure | +0.9% | North America, Europe, emerging Asia-Pacific | Long term (≥ 4 years) | </w:t>
      </w:r>
    </w:p>
    <w:p>
      <w:pPr/>
      <w:r>
        <w:rPr>
          <w:rFonts w:ascii="Helvetica Light" w:hAnsi="Helvetica Light" w:cs="Helvetica Light"/>
          <w:sz w:val="24"/>
          <w:sz-cs w:val="24"/>
        </w:rPr>
        <w:t xml:space="preserve">Expansion of e-commerce and direct-to-consumer brands | +1.3% | Global, highest in North America and Europe | Short term (≤ 2 years) | </w:t>
      </w:r>
    </w:p>
    <w:p>
      <w:pPr/>
      <w:r>
        <w:rPr>
          <w:rFonts w:ascii="Helvetica Light" w:hAnsi="Helvetica Light" w:cs="Helvetica Light"/>
          <w:sz w:val="24"/>
          <w:sz-cs w:val="24"/>
        </w:rPr>
        <w:t xml:space="preserve">Expansion of eco-friendly and sustainable product lines | +0.7% | Europe and North America, growing in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camping equipment market is fragmented, with the top five players, Johnson Outdoors, VF Corporation, Decathlon, Big Agnes, and Solo Brands, dominating technical segments, while basic products such as budget tents and sleeping bags face low barriers to entry. Specialist brands in ultralight backpacking and integrated cooking systems leverage material science expertise and patent portfolios, creating concentration in high-performance categories. Strategic approaches diverge between vertical integration, exemplified by Johnson Outdoors and VF Corporation, which involves owned manufacturing and supply-chain control, and asset-light or hybrid models, such as Decathlon, which combines in-house design with contract manufacturing to enable rapid iteration at lower capital intensity.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exist in smart camping equipment, solar-integrated tents, IoT-enabled coolers, and app-connected stoves, although adoption remains under 5%, limited by 40–60% price premiums and consumer skepticism regarding the reliability of electronics in harsh environments. Emerging direct-to-consumer disruptors such as Cotopaxi and Hyperlite Mountain Gear have scaled to nine-figure revenues by bypassing wholesale channels, leveraging social media influencers, and building community-driven engagement.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is accelerating as brands deploy AI-driven recommendation engines to suggest gear configurations based on purchase history, location, and social activity, increasing average order values. Innovation intensity is reflected in USPTO data: 340 camping-equipment patents were filed in 2024, a 15% increase over 2023, with roughly half targeting weight reduction and packability. ISO 23537 (sleeping bags) and ISO 10966 (tents) establish quality benchmarks, yet voluntary compliance allows low-quality imports to compete on price while authentic brands incur certification costs of USD 10,000–50,000 per product 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Camping Equipment Industry Leaders* Johnson Outdoor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Big Agnes,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Solo Brands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Decathlon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VF Corp. (The North Face)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camping equipment market is defined as the value of products bought for overnight and extended outdoor stays, covering core gear that supports shelter, sleep, cooking, carrying, comfort, lighting, and hydration.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camping travel services, RV and vehicle purchases, and non-camping apparel and footwear, even when they are used outdoors.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Tents</w:t>
      </w:r>
    </w:p>
    <w:p>
      <w:pPr/>
      <w:r>
        <w:rPr>
          <w:rFonts w:ascii="Helvetica Light" w:hAnsi="Helvetica Light" w:cs="Helvetica Light"/>
          <w:sz w:val="24"/>
          <w:sz-cs w:val="24"/>
        </w:rPr>
        <w:t xml:space="preserve">* Sleeping Bags and Pads</w:t>
      </w:r>
    </w:p>
    <w:p>
      <w:pPr/>
      <w:r>
        <w:rPr>
          <w:rFonts w:ascii="Helvetica Light" w:hAnsi="Helvetica Light" w:cs="Helvetica Light"/>
          <w:sz w:val="24"/>
          <w:sz-cs w:val="24"/>
        </w:rPr>
        <w:t xml:space="preserve">* Cooking Systems and Cookware</w:t>
      </w:r>
    </w:p>
    <w:p>
      <w:pPr/>
      <w:r>
        <w:rPr>
          <w:rFonts w:ascii="Helvetica Light" w:hAnsi="Helvetica Light" w:cs="Helvetica Light"/>
          <w:sz w:val="24"/>
          <w:sz-cs w:val="24"/>
        </w:rPr>
        <w:t xml:space="preserve">* Backpacks</w:t>
      </w:r>
    </w:p>
    <w:p>
      <w:pPr/>
      <w:r>
        <w:rPr>
          <w:rFonts w:ascii="Helvetica Light" w:hAnsi="Helvetica Light" w:cs="Helvetica Light"/>
          <w:sz w:val="24"/>
          <w:sz-cs w:val="24"/>
        </w:rPr>
        <w:t xml:space="preserve">* Furniture</w:t>
      </w:r>
    </w:p>
    <w:p>
      <w:pPr/>
      <w:r>
        <w:rPr>
          <w:rFonts w:ascii="Helvetica Light" w:hAnsi="Helvetica Light" w:cs="Helvetica Light"/>
          <w:sz w:val="24"/>
          <w:sz-cs w:val="24"/>
        </w:rPr>
        <w:t xml:space="preserve">* Lighting and Power</w:t>
      </w:r>
    </w:p>
    <w:p>
      <w:pPr/>
      <w:r>
        <w:rPr>
          <w:rFonts w:ascii="Helvetica Light" w:hAnsi="Helvetica Light" w:cs="Helvetica Light"/>
          <w:sz w:val="24"/>
          <w:sz-cs w:val="24"/>
        </w:rPr>
        <w:t xml:space="preserve">* Coolers and Hydration</w:t>
      </w:r>
    </w:p>
    <w:p>
      <w:pPr/>
      <w:r>
        <w:rPr>
          <w:rFonts w:ascii="Helvetica Light" w:hAnsi="Helvetica Light" w:cs="Helvetica Light"/>
          <w:sz w:val="24"/>
          <w:sz-cs w:val="24"/>
        </w:rPr>
        <w:t xml:space="preserve">* Accessories (Navigation, Safety, and Repair kits)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Personal Use</w:t>
      </w:r>
    </w:p>
    <w:p>
      <w:pPr/>
      <w:r>
        <w:rPr>
          <w:rFonts w:ascii="Helvetica Light" w:hAnsi="Helvetica Light" w:cs="Helvetica Light"/>
          <w:sz w:val="24"/>
          <w:sz-cs w:val="24"/>
        </w:rPr>
        <w:t xml:space="preserve">* Commercial (Rental,Tour Operators, and Campgrounds)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Online Retail Channel</w:t>
      </w:r>
    </w:p>
    <w:p>
      <w:pPr/>
      <w:r>
        <w:rPr>
          <w:rFonts w:ascii="Helvetica Light" w:hAnsi="Helvetica Light" w:cs="Helvetica Light"/>
          <w:sz w:val="24"/>
          <w:sz-cs w:val="24"/>
        </w:rPr>
        <w:t xml:space="preserve">* Offline Retail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camping equipment market in 2026 and what growth is expected?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22.08 billion in 2026 and is projected to reach USD 29.49 billion by 2031, growing at a 5.92%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holds the biggest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Backpacks led in 2025 with 28.12% camping equipment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faster growth in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middle-class incomes, government campground investments, and social-media exposure are pushing the region toward a 7.34%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online retail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Direct-to-consumer brands, flexible payment solutions, and omnichannel services are propelling online sales at an 8.16%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brands addressing sustainability concerns?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are eliminating PFAS, expanding recycled-material use, seeking third-party eco-certifications, and piloting resale programs that extend product lifecycles.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