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Delivery Drones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Drones, UAVs &amp; Urban Air Mobility (Aerospace &amp; Defense)  </w:t>
      </w:r>
    </w:p>
    <w:p>
      <w:pPr/>
      <w:r>
        <w:rPr>
          <w:rFonts w:ascii="Helvetica Light" w:hAnsi="Helvetica Light" w:cs="Helvetica Light"/>
          <w:sz w:val="24"/>
          <w:sz-cs w:val="24"/>
        </w:rPr>
        <w:t xml:space="preserve">&gt; **Source:** [https://www.mordorintelligence.com/industry-reports/delivery-drones-market](https://www.mordorintelligence.com/industry-reports/delivery-drones-market)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1.47 billion |</w:t>
      </w:r>
    </w:p>
    <w:p>
      <w:pPr/>
      <w:r>
        <w:rPr>
          <w:rFonts w:ascii="Helvetica Light" w:hAnsi="Helvetica Light" w:cs="Helvetica Light"/>
          <w:sz w:val="24"/>
          <w:sz-cs w:val="24"/>
        </w:rPr>
        <w:t xml:space="preserve">| **Projected Forecast (2031)** | USD 1.47 billion |</w:t>
      </w:r>
    </w:p>
    <w:p>
      <w:pPr/>
      <w:r>
        <w:rPr>
          <w:rFonts w:ascii="Helvetica Light" w:hAnsi="Helvetica Light" w:cs="Helvetica Light"/>
          <w:sz w:val="24"/>
          <w:sz-cs w:val="24"/>
        </w:rPr>
        <w:t xml:space="preserve">| **Growth Rate (CAGR)** | 35.69 %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Delivery Drones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![Delivery Drones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![Delivery Drones Market Share by Drone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![Delivery Drones Market Share by Delivery Range,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![Delivery Drones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![Delivery Drones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1.47 Billion | </w:t>
      </w:r>
    </w:p>
    <w:p>
      <w:pPr/>
      <w:r>
        <w:rPr>
          <w:rFonts w:ascii="Helvetica Light" w:hAnsi="Helvetica Light" w:cs="Helvetica Light"/>
          <w:sz w:val="24"/>
          <w:sz-cs w:val="24"/>
        </w:rPr>
        <w:t xml:space="preserve">Market Size (2031) | USD 6.74 Billion | </w:t>
      </w:r>
    </w:p>
    <w:p>
      <w:pPr/>
      <w:r>
        <w:rPr>
          <w:rFonts w:ascii="Helvetica Light" w:hAnsi="Helvetica Light" w:cs="Helvetica Light"/>
          <w:sz w:val="24"/>
          <w:sz-cs w:val="24"/>
        </w:rPr>
        <w:t xml:space="preserve">Growth Rate (2026 - 2031) | 35.69 %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Delivery Drones Market Analysis by Mordor IntelligenceThe delivery drones market size reached USD 1.47 billion in 2026 and is projected to attain USD 6.74 billion by 2031, expanding at a 35.69% CAGR through the forecast period. Rapid progress in beyond-visual-line-of-sight regulations, demand for same-day fulfillment, and hybrid VTOL innovations together accelerate adoption across retail, healthcare, and industrial corridors. Rotary-wing craft currently dominate dense urban routes, yet long-range fixed-wing systems are scaling in rural networks where ground logistics remain inefficient. Capital inflows from retailers, express parcel incumbents, and venture investors are shrinking experimentation cycles and prompting operators to deploy in multiple cities. At the same time, airspace-integration bottlenecks and payload limits concentrate expansion among well-capitalized firms that can absorb certification costs.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drone type, rotary-wing platforms led with 72.56% revenue share in 2025, while fixed-wing systems are forecasted to grow at a 29.15% CAGR between 2026 and 2031. </w:t>
      </w:r>
    </w:p>
    <w:p>
      <w:pPr/>
      <w:r>
        <w:rPr>
          <w:rFonts w:ascii="Helvetica Light" w:hAnsi="Helvetica Light" w:cs="Helvetica Light"/>
          <w:sz w:val="24"/>
          <w:sz-cs w:val="24"/>
        </w:rPr>
        <w:t xml:space="preserve">* By payload capacity, units under 5 kg accounted for 65.71% share of the delivery drone market size in 2025; drones exceeding 10 kg are poised to expand at 31.9% CAGR to 2031. </w:t>
      </w:r>
    </w:p>
    <w:p>
      <w:pPr/>
      <w:r>
        <w:rPr>
          <w:rFonts w:ascii="Helvetica Light" w:hAnsi="Helvetica Light" w:cs="Helvetica Light"/>
          <w:sz w:val="24"/>
          <w:sz-cs w:val="24"/>
        </w:rPr>
        <w:t xml:space="preserve">* By delivery range, missions under 25 km captured 49.85% share in 2025, whereas flights beyond 50 km are set to advance at 29.5% CAGR through 2031. </w:t>
      </w:r>
    </w:p>
    <w:p>
      <w:pPr/>
      <w:r>
        <w:rPr>
          <w:rFonts w:ascii="Helvetica Light" w:hAnsi="Helvetica Light" w:cs="Helvetica Light"/>
          <w:sz w:val="24"/>
          <w:sz-cs w:val="24"/>
        </w:rPr>
        <w:t xml:space="preserve">* By end-user, retail and e-commerce accounted for 51.83% of demand in 2025; healthcare and pharma logistics are expected to grow at a 28.35% CAGR through 2031. </w:t>
      </w:r>
    </w:p>
    <w:p>
      <w:pPr/>
      <w:r>
        <w:rPr>
          <w:rFonts w:ascii="Helvetica Light" w:hAnsi="Helvetica Light" w:cs="Helvetica Light"/>
          <w:sz w:val="24"/>
          <w:sz-cs w:val="24"/>
        </w:rPr>
        <w:t xml:space="preserve">* By geography, North America accounted for 42.84% of the revenue in 2025, while the Asia-Pacific region is projected to grow at a 33.68%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Delivery Drones Market*Driver | (~) % Impact on CAGR Forecast | Geographic Relevance | Impact Timeline | </w:t>
      </w:r>
    </w:p>
    <w:p>
      <w:pPr/>
      <w:r>
        <w:rPr>
          <w:rFonts w:ascii="Helvetica Light" w:hAnsi="Helvetica Light" w:cs="Helvetica Light"/>
          <w:sz w:val="24"/>
          <w:sz-cs w:val="24"/>
        </w:rPr>
        <w:t xml:space="preserve">Accelerating demand for same-day e-commerce fulfillment in densely populated urban centers | +8.2% | Global; especially North America and APAC | Short term (≤ 2 years) | </w:t>
      </w:r>
    </w:p>
    <w:p>
      <w:pPr/>
      <w:r>
        <w:rPr>
          <w:rFonts w:ascii="Helvetica Light" w:hAnsi="Helvetica Light" w:cs="Helvetica Light"/>
          <w:sz w:val="24"/>
          <w:sz-cs w:val="24"/>
        </w:rPr>
        <w:t xml:space="preserve">Rising need for reliable healthcare delivery solutions in geographically isolated and underserved areas | +7.1% | MEA and rural APAC | Medium term (2-4 years) | </w:t>
      </w:r>
    </w:p>
    <w:p>
      <w:pPr/>
      <w:r>
        <w:rPr>
          <w:rFonts w:ascii="Helvetica Light" w:hAnsi="Helvetica Light" w:cs="Helvetica Light"/>
          <w:sz w:val="24"/>
          <w:sz-cs w:val="24"/>
        </w:rPr>
        <w:t xml:space="preserve">Global expansion of regulatory frameworks enabling commercial delivery drone operations | +6.8% | North America and Europe | Medium term (2-4 years) | </w:t>
      </w:r>
    </w:p>
    <w:p>
      <w:pPr/>
      <w:r>
        <w:rPr>
          <w:rFonts w:ascii="Helvetica Light" w:hAnsi="Helvetica Light" w:cs="Helvetica Light"/>
          <w:sz w:val="24"/>
          <w:sz-cs w:val="24"/>
        </w:rPr>
        <w:t xml:space="preserve">Operational cost reductions through more efficient last-mile delivery in high-traffic environments | +5.9% | Global, urban focus | Long term (≥ 4 years) | </w:t>
      </w:r>
    </w:p>
    <w:p>
      <w:pPr/>
      <w:r>
        <w:rPr>
          <w:rFonts w:ascii="Helvetica Light" w:hAnsi="Helvetica Light" w:cs="Helvetica Light"/>
          <w:sz w:val="24"/>
          <w:sz-cs w:val="24"/>
        </w:rPr>
        <w:t xml:space="preserve">Increased adoption of sustainable logistics practices driven by corporate and government emissions targets | +4.4% | Global, EU and North America leading | Long term (≥ 4 years) | </w:t>
      </w:r>
    </w:p>
    <w:p>
      <w:pPr/>
      <w:r>
        <w:rPr>
          <w:rFonts w:ascii="Helvetica Light" w:hAnsi="Helvetica Light" w:cs="Helvetica Light"/>
          <w:sz w:val="24"/>
          <w:sz-cs w:val="24"/>
        </w:rPr>
        <w:t xml:space="preserve">Technological advancements in hybrid VTOL systems enabling longer-range and more flexible delivery missions | +6.7% | Global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competition is split between vertically integrated tech giants, including Wing Aviation LLC (Alphabet Inc.), Zipline International Inc., Flytrex Inc., SZ DJI Technology Co., Ltd., and United Parcel Service of America, Inc. Amazon Prime Air and Alphabet’s Wing devote resources to proprietary airframes, route-optimization software, and dedicated fulfillment nodes, using e-commerce scale to amortize R&amp;D costs. Zipline and Wingcopter tackle healthcare and rural logistics, leveraging fixed-wing endurance and cold-chain modules to carve defensible niches. UPS Flight Forward and FedEx experiment with rural parcel lanes but still weigh drones against crewed aircraft and trucks in broader fleet economics. Together, these players raise the innovation bar, deepening technical entry barriers for late arrivals to the delivery drones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partnerships multiply, for instance, Walmart has aligned with both Wing and Zipline for broader coverage, Kroger has tested Drone Express for grocery deliveries, and Uber has invested in Flytrex to integrate aerial drops into its Eats app. Heavy-lift remains an open space where DJI’s FlyCart 30 meets industrial demand, and startups like Speedbird Aero build custom rigs for oil majors. Intellectual property related to detect-and-avoid and battery management emerges as a differentiator, with firms patenting avionics stacks to prevent competitors from accessing them. Certification proficiency, evident in DroneUp’s 2024 Part 135 clearance, serves as a regulatory moat, allowing early movers to compound their market share before newcomers navigate lengthy audits.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Regional fragmentation persists as local aviation agencies issue unique map overlays, spectrum allocations, and insurance requirements. Operators with cloud-based flight-planning platforms that ingest these variables in real time will scale faster. Mergers and minority investments are gaining pace, reflecting a race to acquire scarce pilot teams, integration engineers, and regulatory staff. Over the next five years, the delivery drones market is likely to consolidate around a handful of multi-continent networks supplemented by specialized regional franchises.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Delivery Drones Industry Leaders* Wing Aviation LLC (Alphabet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Zipline International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Flytrex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SZ DJI Technology Co., Ltd.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United Parcel Service of America,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delivery drones market covers unmanned aerial vehicles and related onboard systems that are purchased or deployed mainly to move parcels, medical items, or small freight from one point to another, either within a campus setting or across last mile routes.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Activities focused only on photography, mapping, defense missions, recreational flying, after-sales drone services, and non-aerial delivery robots are excluded.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Drone Type* Rotary-wing</w:t>
      </w:r>
    </w:p>
    <w:p>
      <w:pPr/>
      <w:r>
        <w:rPr>
          <w:rFonts w:ascii="Helvetica Light" w:hAnsi="Helvetica Light" w:cs="Helvetica Light"/>
          <w:sz w:val="24"/>
          <w:sz-cs w:val="24"/>
        </w:rPr>
        <w:t xml:space="preserve">* Fixed-wing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Payload Capacity* Less than 5 kg</w:t>
      </w:r>
    </w:p>
    <w:p>
      <w:pPr/>
      <w:r>
        <w:rPr>
          <w:rFonts w:ascii="Helvetica Light" w:hAnsi="Helvetica Light" w:cs="Helvetica Light"/>
          <w:sz w:val="24"/>
          <w:sz-cs w:val="24"/>
        </w:rPr>
        <w:t xml:space="preserve">* 5 to 10 kg</w:t>
      </w:r>
    </w:p>
    <w:p>
      <w:pPr/>
      <w:r>
        <w:rPr>
          <w:rFonts w:ascii="Helvetica Light" w:hAnsi="Helvetica Light" w:cs="Helvetica Light"/>
          <w:sz w:val="24"/>
          <w:sz-cs w:val="24"/>
        </w:rPr>
        <w:t xml:space="preserve">* More than 10 kg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Delivery Range* Less than 25 km</w:t>
      </w:r>
    </w:p>
    <w:p>
      <w:pPr/>
      <w:r>
        <w:rPr>
          <w:rFonts w:ascii="Helvetica Light" w:hAnsi="Helvetica Light" w:cs="Helvetica Light"/>
          <w:sz w:val="24"/>
          <w:sz-cs w:val="24"/>
        </w:rPr>
        <w:t xml:space="preserve">* 25 to 50 km</w:t>
      </w:r>
    </w:p>
    <w:p>
      <w:pPr/>
      <w:r>
        <w:rPr>
          <w:rFonts w:ascii="Helvetica Light" w:hAnsi="Helvetica Light" w:cs="Helvetica Light"/>
          <w:sz w:val="24"/>
          <w:sz-cs w:val="24"/>
        </w:rPr>
        <w:t xml:space="preserve">* More than 50 km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Industry* Retail and E-commerce</w:t>
      </w:r>
    </w:p>
    <w:p>
      <w:pPr/>
      <w:r>
        <w:rPr>
          <w:rFonts w:ascii="Helvetica Light" w:hAnsi="Helvetica Light" w:cs="Helvetica Light"/>
          <w:sz w:val="24"/>
          <w:sz-cs w:val="24"/>
        </w:rPr>
        <w:t xml:space="preserve">* Food and Grocery</w:t>
      </w:r>
    </w:p>
    <w:p>
      <w:pPr/>
      <w:r>
        <w:rPr>
          <w:rFonts w:ascii="Helvetica Light" w:hAnsi="Helvetica Light" w:cs="Helvetica Light"/>
          <w:sz w:val="24"/>
          <w:sz-cs w:val="24"/>
        </w:rPr>
        <w:t xml:space="preserve">* Healthcare and Pharma Logistics</w:t>
      </w:r>
    </w:p>
    <w:p>
      <w:pPr/>
      <w:r>
        <w:rPr>
          <w:rFonts w:ascii="Helvetica Light" w:hAnsi="Helvetica Light" w:cs="Helvetica Light"/>
          <w:sz w:val="24"/>
          <w:sz-cs w:val="24"/>
        </w:rPr>
        <w:t xml:space="preserve">* Postal and Express Parcel</w:t>
      </w:r>
    </w:p>
    <w:p>
      <w:pPr/>
      <w:r>
        <w:rPr>
          <w:rFonts w:ascii="Helvetica Light" w:hAnsi="Helvetica Light" w:cs="Helvetica Light"/>
          <w:sz w:val="24"/>
          <w:sz-cs w:val="24"/>
        </w:rPr>
        <w:t xml:space="preserve">* Industrial and Construction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delivery drones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delivery drones market size reached USD 1.47 billion in 2026 and is forecasted to reach USD 6.74 billion by 2031 at a 35.69%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drone type currently dominates commercial deliveries?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Rotary-wing platforms led with 72.56% revenue share in 2025, favored for dense urban and rooftop drop-off missions.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fastest-growing regional opportunity?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projected to expand at 33.68% CAGR through 2031, driven by China's rural routes and India's manufacturing incentives.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healthcare providers adopting drones?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Drones cut delivery times for blood, vaccines, and prescriptions from hours to minutes in areas where road access is limited, enhancing patient outcomes.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regulatory milestones should operators watch?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FAA Part 135 certificates in the US and EASA certified category approvals in Europe now provide standardized paths for routine beyond-visual-line-of-sight operations.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