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Edible Packaging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Sustainable &amp; Biodegradable Packaging (Packaging)  </w:t>
      </w:r>
    </w:p>
    <w:p>
      <w:pPr/>
      <w:r>
        <w:rPr>
          <w:rFonts w:ascii="Helvetica Light" w:hAnsi="Helvetica Light" w:cs="Helvetica Light"/>
          <w:sz w:val="24"/>
          <w:sz-cs w:val="24"/>
        </w:rPr>
        <w:t xml:space="preserve">&gt; **Source:** [https://www.mordorintelligence.com/industry-reports/edible-packaging-market](https://www.mordorintelligence.com/industry-reports/edible-packaging-market)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691.05 million |</w:t>
      </w:r>
    </w:p>
    <w:p>
      <w:pPr/>
      <w:r>
        <w:rPr>
          <w:rFonts w:ascii="Helvetica Light" w:hAnsi="Helvetica Light" w:cs="Helvetica Light"/>
          <w:sz w:val="24"/>
          <w:sz-cs w:val="24"/>
        </w:rPr>
        <w:t xml:space="preserve">| **Projected Forecast (2031)** | USD 691.05 million |</w:t>
      </w:r>
    </w:p>
    <w:p>
      <w:pPr/>
      <w:r>
        <w:rPr>
          <w:rFonts w:ascii="Helvetica Light" w:hAnsi="Helvetica Light" w:cs="Helvetica Light"/>
          <w:sz w:val="24"/>
          <w:sz-cs w:val="24"/>
        </w:rPr>
        <w:t xml:space="preserve">| **Growth Rate (CAGR)** | 7.41 %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Edible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![Edible Packaging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![Edible Packaging Market: Market Share by Source](images/chart_4.png)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![Edible Packaging Market: Market Share by Packaging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![Edible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![Edible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691.05 Million | </w:t>
      </w:r>
    </w:p>
    <w:p>
      <w:pPr/>
      <w:r>
        <w:rPr>
          <w:rFonts w:ascii="Helvetica Light" w:hAnsi="Helvetica Light" w:cs="Helvetica Light"/>
          <w:sz w:val="24"/>
          <w:sz-cs w:val="24"/>
        </w:rPr>
        <w:t xml:space="preserve">Market Size (2030) | USD 987.72 Million | </w:t>
      </w:r>
    </w:p>
    <w:p>
      <w:pPr/>
      <w:r>
        <w:rPr>
          <w:rFonts w:ascii="Helvetica Light" w:hAnsi="Helvetica Light" w:cs="Helvetica Light"/>
          <w:sz w:val="24"/>
          <w:sz-cs w:val="24"/>
        </w:rPr>
        <w:t xml:space="preserve">Growth Rate (2025 - 2030) | 7.41 %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Edible Packaging Market Analysis by Mordor IntelligenceThe edible packaging market size is valued at USD 691.05 million in 2025 and is forecast to reach USD 987.72 million by 2030, advancing at a 7.41% CAGR. Tighter rules on single-use plastics, expanded ESG capital flows and improvements in plant-based barrier technologies are accelerating demand growth. Plant-derived films account for the bulk of current deployments as consumer acceptance of bio-derived formats rises and corporate buyers seek visible progress toward circular economy goals. Product developers are using nano-enabled composites to narrow the performance gap with petroleum plastics, while 3-D printing and layer-by-layer coating processes are opening bespoke formats for high-value food, nutraceutical and pharmaceutical applications. Upfront costs remain higher than incumbent materials, yet life-cycle economics are improving as disposal fees climb, carbon pricing mechanisms expand and brand owners quantify reputational gains from plastic-free portfolios. Venture capital inflows and corporate venture funds are therefore underwriting larger pilot lines and driving quicker iterations in formulation science, pushing the edible packaging market toward commercial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source, plant-based materials led with 73.53% of edible packaging market share in 2024, while animal-based sources trail due to supply and ethical constraints.</w:t>
      </w:r>
    </w:p>
    <w:p>
      <w:pPr/>
      <w:r>
        <w:rPr>
          <w:rFonts w:ascii="Helvetica Light" w:hAnsi="Helvetica Light" w:cs="Helvetica Light"/>
          <w:sz w:val="24"/>
          <w:sz-cs w:val="24"/>
        </w:rPr>
        <w:t xml:space="preserve">* By raw material, proteins captured 45.62% share of the edible packaging market size in 2024; polysaccharides are forecast to grow at 10.34% CAGR to 2030.</w:t>
      </w:r>
    </w:p>
    <w:p>
      <w:pPr/>
      <w:r>
        <w:rPr>
          <w:rFonts w:ascii="Helvetica Light" w:hAnsi="Helvetica Light" w:cs="Helvetica Light"/>
          <w:sz w:val="24"/>
          <w:sz-cs w:val="24"/>
        </w:rPr>
        <w:t xml:space="preserve">* By packaging type, films and wraps held 52.42% revenue share in 2024, whereas coatings and membranes are expanding at a 9.32% CAGR through 2030.</w:t>
      </w:r>
    </w:p>
    <w:p>
      <w:pPr/>
      <w:r>
        <w:rPr>
          <w:rFonts w:ascii="Helvetica Light" w:hAnsi="Helvetica Light" w:cs="Helvetica Light"/>
          <w:sz w:val="24"/>
          <w:sz-cs w:val="24"/>
        </w:rPr>
        <w:t xml:space="preserve">* By end-use, the food segment accounted for 35.23% of the edible packaging market size in 2024; pharmaceutical and nutraceutical applications are rising at 11.01% CAGR.</w:t>
      </w:r>
    </w:p>
    <w:p>
      <w:pPr/>
      <w:r>
        <w:rPr>
          <w:rFonts w:ascii="Helvetica Light" w:hAnsi="Helvetica Light" w:cs="Helvetica Light"/>
          <w:sz w:val="24"/>
          <w:sz-cs w:val="24"/>
        </w:rPr>
        <w:t xml:space="preserve">* By region, North America dominated with 32.45% share of the edible packaging market in 2024, while Asia-Pacific records the highest projected CAGR at 10.85% to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Edible Packaging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Ban on single-use plastics and supportive regulation | +1.8% | Global, early uptake in EU and North America | Medium term (2-4 years) | </w:t>
      </w:r>
    </w:p>
    <w:p>
      <w:pPr/>
      <w:r>
        <w:rPr>
          <w:rFonts w:ascii="Helvetica Light" w:hAnsi="Helvetica Light" w:cs="Helvetica Light"/>
          <w:sz w:val="24"/>
          <w:sz-cs w:val="24"/>
        </w:rPr>
        <w:t xml:space="preserve">Rising consumer demand for sustainable packaging | +1.5% | Global, strongest in developed markets | Long term (≥ 4 years) | </w:t>
      </w:r>
    </w:p>
    <w:p>
      <w:pPr/>
      <w:r>
        <w:rPr>
          <w:rFonts w:ascii="Helvetica Light" w:hAnsi="Helvetica Light" w:cs="Helvetica Light"/>
          <w:sz w:val="24"/>
          <w:sz-cs w:val="24"/>
        </w:rPr>
        <w:t xml:space="preserve">Need to extend shelf life and cut food waste | +1.2% | Global, highly relevant in emerging markets | Medium term (2-4 years) | </w:t>
      </w:r>
    </w:p>
    <w:p>
      <w:pPr/>
      <w:r>
        <w:rPr>
          <w:rFonts w:ascii="Helvetica Light" w:hAnsi="Helvetica Light" w:cs="Helvetica Light"/>
          <w:sz w:val="24"/>
          <w:sz-cs w:val="24"/>
        </w:rPr>
        <w:t xml:space="preserve">Integration of bio-actives into coatings | +0.9% | North America and Europe, expanding to Asia-Pacific | Long term (≥ 4 years) | </w:t>
      </w:r>
    </w:p>
    <w:p>
      <w:pPr/>
      <w:r>
        <w:rPr>
          <w:rFonts w:ascii="Helvetica Light" w:hAnsi="Helvetica Light" w:cs="Helvetica Light"/>
          <w:sz w:val="24"/>
          <w:sz-cs w:val="24"/>
        </w:rPr>
        <w:t xml:space="preserve">Advances in 3-D food printing for customized packs | +0.6% | North America and Europe, niche uses | Long term (≥ 4 years) | </w:t>
      </w:r>
    </w:p>
    <w:p>
      <w:pPr/>
      <w:r>
        <w:rPr>
          <w:rFonts w:ascii="Helvetica Light" w:hAnsi="Helvetica Light" w:cs="Helvetica Light"/>
          <w:sz w:val="24"/>
          <w:sz-cs w:val="24"/>
        </w:rPr>
        <w:t xml:space="preserve">Surge in ESG-linked financing | +0.8% | Global, concentrated in venture hubs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edible packaging market remains consolidated. Start-ups bring novel seaweed, algae and fruit-waste solutions, while established film converters retrofit lines for bio-based resins. Funding momentum is strong; Notpla scaled from lab to commercial sheet lines after its 2024 raise whereas AlterPacks channels seed capital into quick-service restaurant formats. Technology differentiation centres on moisture control, oxygen barriers and bio-active loading without compromising edibility.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alliances underpin market entry. Material innovators partner with contract packers to trial films under actual processing conditions, de-risking scale transition. Corporate venture arms from global food brands take minority stakes to secure first-mover packaging rights. Intellectual property filings cluster around nano-reinforced bilayers, microalgae antioxidants and controlled release of probiotics, indicating a pipeline of functional packs beyond basic protection.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Process optimisation aims to lower cost. Continuous casting lines with in-line drying reduce energy use, while enzymatic extraction of plant proteins from waste streams cuts raw input expense. Manufacturers also explore vertical integration into feedstock sourcing, especially where supply chain traceability bolsters brand narratives. Market entry hurdles include compliance testing for allergen disclosure and achieving mechanically sound packs at humidity ranges typical in global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Edible Packaging Industry Leaders* Tipa Corp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Nagase America LLC (Nagase &amp;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Evoware (PT. Evogaia Karya Indonesia)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Notpla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TSUKIOKA FILM PHARMA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Edible Packaging Market Report ScopeEdible packaging is a sustainable solution designed to be eaten or biodegraded, commonly made from plant- or animal-based sources. Edible packaging works as an alternative to plastic packaging and helps reduce plastic waste as everything is eaten or biodegraded. It helps reduce waste and reduces the need for recycling. Continuous research and development (R&amp;D) are carried out by the vendors operating in the market to offer better product offerings adhering to the end-user industry requirement. The edible packaging market is expected to experience more innovation in the coming years, and mergers and acquisitions are expected in the industry. New brands have gained traction in the last few years due to the quality of their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edible packaging market is segmented by source (plant and animal), raw material (protein, polysaccharides, lipids, and other raw materials), end-user industry (food, beverage, and pharmaceutical), and Geography (North America [United States and Canada], Europe [Germany, United Kingdom, France, Italy, and Rest of Europe], Asia-Pacific [China, Japan, India, Australia and New Zealand, and Rest of Asia Pacific], Latin America, Middle East and Africa). The report offers market forecasts and size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SourcePlant-based | </w:t>
      </w:r>
    </w:p>
    <w:p>
      <w:pPr/>
      <w:r>
        <w:rPr>
          <w:rFonts w:ascii="Helvetica Light" w:hAnsi="Helvetica Light" w:cs="Helvetica Light"/>
          <w:sz w:val="24"/>
          <w:sz-cs w:val="24"/>
        </w:rPr>
        <w:t xml:space="preserve">Animal-based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and New Zealand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United Arab Emirates | </w:t>
      </w:r>
    </w:p>
    <w:p>
      <w:pPr/>
      <w:r>
        <w:rPr>
          <w:rFonts w:ascii="Helvetica Light" w:hAnsi="Helvetica Light" w:cs="Helvetica Light"/>
          <w:sz w:val="24"/>
          <w:sz-cs w:val="24"/>
        </w:rPr>
        <w:t xml:space="preserve"> | | Saudi Arabia | </w:t>
      </w:r>
    </w:p>
    <w:p>
      <w:pPr/>
      <w:r>
        <w:rPr>
          <w:rFonts w:ascii="Helvetica Light" w:hAnsi="Helvetica Light" w:cs="Helvetica Light"/>
          <w:sz w:val="24"/>
          <w:sz-cs w:val="24"/>
        </w:rPr>
        <w:t xml:space="preserve"> | | Turkey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Nigeria | </w:t>
      </w:r>
    </w:p>
    <w:p>
      <w:pPr/>
      <w:r>
        <w:rPr>
          <w:rFonts w:ascii="Helvetica Light" w:hAnsi="Helvetica Light" w:cs="Helvetica Light"/>
          <w:sz w:val="24"/>
          <w:sz-cs w:val="24"/>
        </w:rPr>
        <w:t xml:space="preserve"> | | Egypt | </w:t>
      </w:r>
    </w:p>
    <w:p>
      <w:pPr/>
      <w:r>
        <w:rPr>
          <w:rFonts w:ascii="Helvetica Light" w:hAnsi="Helvetica Light" w:cs="Helvetica Light"/>
          <w:sz w:val="24"/>
          <w:sz-cs w:val="24"/>
        </w:rPr>
        <w:t xml:space="preserve"> | | Rest of Africa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edible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valued at USD 691.05 million in 2025 and is forecast to approach USD 1 billion by 2030 at a 7.41%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source material dominates edible packaging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Plant-based substrates dominate with 73.53% share in 2024, thanks to established agricultural supply chains and growing consumer acceptance.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coatings the fastest-growing packaging type?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Spray-on and dip-coat technologies use less material than discrete wraps, boost shelf life and fit easily into existing food processing lines, supporting a 9.32% CAGR to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the fastest in edible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posts the highest projected growth at 10.85% CAGR through 2030 because of supportive regulations, urbanisation and rising environmental awareness.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barrier to wider adoption of edible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Current production costs remain 2-3 times higher than traditional plastics, although falling disposal fees for plastics and improved economies of scale are narrowing the gap.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bio-actives influencing market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Encapsulating probiotics, vitamins or pharmaceuticals into edible films creates functional packaging that commands higher prices and opens new applications in health and wellness.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