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Vehicle Tires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Tires, Components &amp; Aftermarket (Automotive &amp; Transportation)  </w:t>
      </w:r>
    </w:p>
    <w:p>
      <w:pPr/>
      <w:r>
        <w:rPr>
          <w:rFonts w:ascii="Helvetica Light" w:hAnsi="Helvetica Light" w:cs="Helvetica Light"/>
          <w:sz w:val="24"/>
          <w:sz-cs w:val="24"/>
        </w:rPr>
        <w:t xml:space="preserve">&gt; **Source:** [https://www.mordorintelligence.com/industry-reports/electric-vehicle-tires-market](https://www.mordorintelligence.com/industry-reports/electric-vehicle-tires-market)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25.70 billion |</w:t>
      </w:r>
    </w:p>
    <w:p>
      <w:pPr/>
      <w:r>
        <w:rPr>
          <w:rFonts w:ascii="Helvetica Light" w:hAnsi="Helvetica Light" w:cs="Helvetica Light"/>
          <w:sz w:val="24"/>
          <w:sz-cs w:val="24"/>
        </w:rPr>
        <w:t xml:space="preserve">| **Projected Forecast (2031)** | USD 25.70 billion |</w:t>
      </w:r>
    </w:p>
    <w:p>
      <w:pPr/>
      <w:r>
        <w:rPr>
          <w:rFonts w:ascii="Helvetica Light" w:hAnsi="Helvetica Light" w:cs="Helvetica Light"/>
          <w:sz w:val="24"/>
          <w:sz-cs w:val="24"/>
        </w:rPr>
        <w:t xml:space="preserve">| **Growth Rate (CAGR)** | 15.28 %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Vehicle Tires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Tires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Tires Market Share by Propulsion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Tires Market Share by Rim Size,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Tires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Tires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12.62 Billion | </w:t>
      </w:r>
    </w:p>
    <w:p>
      <w:pPr/>
      <w:r>
        <w:rPr>
          <w:rFonts w:ascii="Helvetica Light" w:hAnsi="Helvetica Light" w:cs="Helvetica Light"/>
          <w:sz w:val="24"/>
          <w:sz-cs w:val="24"/>
        </w:rPr>
        <w:t xml:space="preserve">Market Size (2031) | USD 25.70 Billion | </w:t>
      </w:r>
    </w:p>
    <w:p>
      <w:pPr/>
      <w:r>
        <w:rPr>
          <w:rFonts w:ascii="Helvetica Light" w:hAnsi="Helvetica Light" w:cs="Helvetica Light"/>
          <w:sz w:val="24"/>
          <w:sz-cs w:val="24"/>
        </w:rPr>
        <w:t xml:space="preserve">Growth Rate (2026 - 2031) | 15.28 %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Tires Market Analysis by Mordor IntelligenceThe electric vehicle tires market size is expected to be USD 10.95 billion in 2025, USD 12.62 billion in 2026, and reach USD 25.70 billion by 2031, growing at a CAGR of 15.28% from 2026 to 2031. As electric vehicle (EV) production surges and preferences shift towards heavier architectures and larger rims, demand is broadening. Concurrently, regulatory emphasis on rolling resistance and noise is steering the industry towards the adoption of premium compounds. Original Equipment Manufacturers (OEMs) are increasingly sourcing low-rolling-resistance designs to enhance driving range. This trend is not only solidifying relationships with the top tire suppliers but also consolidating the electric-vehicle tire market. Meanwhile, volatility in raw materials and impending restrictions on 6PPD are driving a swift pivot towards renewable feedstocks. This shift comes as natural rubber prices have fluctuated significantly. In the Middle East and Africa, rapid unit expansion is underway, spurred by infrastructure rollouts aligned with government zero-emission mandates. Yet, the Asia-Pacific region, led by China's expansive production capabilities, continues to dominate in scale. Today, competitive differentiation hinges on reducing wear, integrating sensors, and leveraging direct-to-consumer channels. Premium brands are dedicating a notable portion of their sales to R&amp;D investments as part of their strategic focus.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propulsion type, Battery Electric Vehicles (BEVs) held a 72.34% share in 2025, while Fuel-Cell Electric Vehicles (FCEVs) are projected to expand at a 17.12% CAGR through 2031.</w:t>
      </w:r>
    </w:p>
    <w:p>
      <w:pPr/>
      <w:r>
        <w:rPr>
          <w:rFonts w:ascii="Helvetica Light" w:hAnsi="Helvetica Light" w:cs="Helvetica Light"/>
          <w:sz w:val="24"/>
          <w:sz-cs w:val="24"/>
        </w:rPr>
        <w:t xml:space="preserve">* By vehicle type, passenger cars accounted for 64.18% of sales in 2025, whereas heavy commercial vehicles are forecast to post a 16.06% CAGR through 2031.</w:t>
      </w:r>
    </w:p>
    <w:p>
      <w:pPr/>
      <w:r>
        <w:rPr>
          <w:rFonts w:ascii="Helvetica Light" w:hAnsi="Helvetica Light" w:cs="Helvetica Light"/>
          <w:sz w:val="24"/>
          <w:sz-cs w:val="24"/>
        </w:rPr>
        <w:t xml:space="preserve">* By application, on-road usage captured 76.44% of demand in 2025, and off-road tires are advancing at a 15.87% CAGR over the forecast window.</w:t>
      </w:r>
    </w:p>
    <w:p>
      <w:pPr/>
      <w:r>
        <w:rPr>
          <w:rFonts w:ascii="Helvetica Light" w:hAnsi="Helvetica Light" w:cs="Helvetica Light"/>
          <w:sz w:val="24"/>
          <w:sz-cs w:val="24"/>
        </w:rPr>
        <w:t xml:space="preserve">* By rim size, the 16-18-inch category held a 48.71% share in 2025, while tires above 21 inches are set to grow at a 16.84% CAGR through 2031.</w:t>
      </w:r>
    </w:p>
    <w:p>
      <w:pPr/>
      <w:r>
        <w:rPr>
          <w:rFonts w:ascii="Helvetica Light" w:hAnsi="Helvetica Light" w:cs="Helvetica Light"/>
          <w:sz w:val="24"/>
          <w:sz-cs w:val="24"/>
        </w:rPr>
        <w:t xml:space="preserve">* By sales channel, the OEM route controlled 59.33% of volumes in 2025, yet the aftermarket is expanding at a 15.41% CAGR as replacement cycles shorten.</w:t>
      </w:r>
    </w:p>
    <w:p>
      <w:pPr/>
      <w:r>
        <w:rPr>
          <w:rFonts w:ascii="Helvetica Light" w:hAnsi="Helvetica Light" w:cs="Helvetica Light"/>
          <w:sz w:val="24"/>
          <w:sz-cs w:val="24"/>
        </w:rPr>
        <w:t xml:space="preserve">* By geography, Asia-Pacific dominated with 54.63% share in 2025, whereas the Middle East and Africa are projected to record a 15.74%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Electric Vehicle Tires Market*Driver | (~) % Impact on CAGR Forecast | Geographic Relevance | Impact Timeline | </w:t>
      </w:r>
    </w:p>
    <w:p>
      <w:pPr/>
      <w:r>
        <w:rPr>
          <w:rFonts w:ascii="Helvetica Light" w:hAnsi="Helvetica Light" w:cs="Helvetica Light"/>
          <w:sz w:val="24"/>
          <w:sz-cs w:val="24"/>
        </w:rPr>
        <w:t xml:space="preserve">Surge in Global EV Production | +4.5% | Global, led by China, Europe, North America | Medium term (2-4 years) | </w:t>
      </w:r>
    </w:p>
    <w:p>
      <w:pPr/>
      <w:r>
        <w:rPr>
          <w:rFonts w:ascii="Helvetica Light" w:hAnsi="Helvetica Light" w:cs="Helvetica Light"/>
          <w:sz w:val="24"/>
          <w:sz-cs w:val="24"/>
        </w:rPr>
        <w:t xml:space="preserve">OEM Focus on Range-Boosting Tires | +3.2% | Global premium markets | Long term (≥ 4 years) | </w:t>
      </w:r>
    </w:p>
    <w:p>
      <w:pPr/>
      <w:r>
        <w:rPr>
          <w:rFonts w:ascii="Helvetica Light" w:hAnsi="Helvetica Light" w:cs="Helvetica Light"/>
          <w:sz w:val="24"/>
          <w:sz-cs w:val="24"/>
        </w:rPr>
        <w:t xml:space="preserve">Accelerated EV Tire-Wear Boosts Demand | +2.8% | Mature EV markets | Short term (≤ 2 years) | </w:t>
      </w:r>
    </w:p>
    <w:p>
      <w:pPr/>
      <w:r>
        <w:rPr>
          <w:rFonts w:ascii="Helvetica Light" w:hAnsi="Helvetica Light" w:cs="Helvetica Light"/>
          <w:sz w:val="24"/>
          <w:sz-cs w:val="24"/>
        </w:rPr>
        <w:t xml:space="preserve">Stricter Tire Regulations Impact Design | +1.8% | Europe and expanding regions | Medium term (2-4 years) | </w:t>
      </w:r>
    </w:p>
    <w:p>
      <w:pPr/>
      <w:r>
        <w:rPr>
          <w:rFonts w:ascii="Helvetica Light" w:hAnsi="Helvetica Light" w:cs="Helvetica Light"/>
          <w:sz w:val="24"/>
          <w:sz-cs w:val="24"/>
        </w:rPr>
        <w:t xml:space="preserve">OEM Warranty for High-Load Tires | +1.5% | Commercial vehicle hubs | Long term (≥ 4 years) | </w:t>
      </w:r>
    </w:p>
    <w:p>
      <w:pPr/>
      <w:r>
        <w:rPr>
          <w:rFonts w:ascii="Helvetica Light" w:hAnsi="Helvetica Light" w:cs="Helvetica Light"/>
          <w:sz w:val="24"/>
          <w:sz-cs w:val="24"/>
        </w:rPr>
        <w:t xml:space="preserve">Smart-Sensor Tires Unlock Revenue Streams | +1.2% | Premium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the electric vehicle tire market, Michelin, Bridgestone, Continental AG, Goodyear, and Pirelli hold dominant shares of global OEM supply contracts. Continental boasts partnerships with many of the top EV assemblers, enabling efficient tooling amortization across vast volumes. Meanwhile, Michelin has secured contracts with several of China's top premium BEVs. Premium brands are setting themselves apart with innovations like silica-rich compounds, smart sensors, and direct-to-consumer portals, capitalizing on the aftermarket. Notable R&amp;D achievements include Michelin’s Primacy Energy, which boosts range, and Continental’s EcoContact, which reduces wear per kilometer.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Mid-tier and regional brands are aggressively pursuing cost leadership by leveraging local distribution channels to dominate price-sensitive markets. Yokohama's recent OE accolade from BYD underscores a shift, hinting at Chinese automakers' growing acceptance of foreign suppliers seeking global recognition. In India, tire giants Apollo, MRF, and CEAT are eyeing the burgeoning aftermarket, with MRF seeing a notable uptick in exports that now constitute a substantial portion of its overall volume. In the fiscal year 2024-25, MRF's export turnover reached INR 2,307 crores, marking a robust 23% increase from the INR 1,874 crores recorded in the prior year. All three are channeling investments into connected-tire telemetry to enhance fleet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Incumbent firms benefit from navigating regulatory intricacies: UNECE’s abrasion mandate demands test tracks and drum rigs, resources often out of reach for smaller players. While Chinese manufacturers are establishing overseas bases to sidestep tariffs, European clients remain wary, particularly regarding quality issues with oversized rims. Additionally, premium firms are adeptly navigating raw-material shocks, leveraging recycled polymers to sustain double-digit margins, even amidst inflationary pressures.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Tires Industry Leaders* Michelin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Bridgestone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Goodyear Tire and Rubber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Pirelli &amp; C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Vehicle Tires Market Report ScopeThe electric vehicle tires market report is segmented by propulsion type (battery electric vehicle (BEV), plug-in hybrid electric vehicle (PHEV), hybrid electric vehicle (HEV), and fuel-cell electric vehicle (FCEV)), vehicle type (passenger cars, light commercial vehicles (LCVs), heavy commercial vehicles (HCVs), and buses and coaches), application (on-road and off-road), rim size (13-15 inches, 16-18 inches, 19-21 inches, and above 21 inches), sales channel, and geography. The market forecasts are provided in terms of value (USD) and volume (units).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Propulsion TypeBattery Electric Vehicle (BEV) | </w:t>
      </w:r>
    </w:p>
    <w:p>
      <w:pPr/>
      <w:r>
        <w:rPr>
          <w:rFonts w:ascii="Helvetica Light" w:hAnsi="Helvetica Light" w:cs="Helvetica Light"/>
          <w:sz w:val="24"/>
          <w:sz-cs w:val="24"/>
        </w:rPr>
        <w:t xml:space="preserve">Plug-in Hybrid Electric Vehicle (PHEV) | </w:t>
      </w:r>
    </w:p>
    <w:p>
      <w:pPr/>
      <w:r>
        <w:rPr>
          <w:rFonts w:ascii="Helvetica Light" w:hAnsi="Helvetica Light" w:cs="Helvetica Light"/>
          <w:sz w:val="24"/>
          <w:sz-cs w:val="24"/>
        </w:rPr>
        <w:t xml:space="preserve">Hybrid Electric Vehicle (HEV) | </w:t>
      </w:r>
    </w:p>
    <w:p>
      <w:pPr/>
      <w:r>
        <w:rPr>
          <w:rFonts w:ascii="Helvetica Light" w:hAnsi="Helvetica Light" w:cs="Helvetica Light"/>
          <w:sz w:val="24"/>
          <w:sz-cs w:val="24"/>
        </w:rPr>
        <w:t xml:space="preserve">Fuel-Cell Electric Vehicle (FCEV)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electric vehicle tires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vehicle tires market is forecast to reach USD 25.70 billion by 2031, expanding at a 15.28%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rim-size category is growing fastest in electric vehicle tires?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Tires larger than 21 inches are expected to rise at a 16.84% CAGR as luxury SUVs and pickups dominate new EV launches.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currently leads global demand for electric vehicle tires?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54.63% of global demand, supported by China's sizable EV manufacturing base and India's rapid sales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raw-material costs impacting the electric vehicle tires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rubber hit 205 US cents/kg in Feb 2026, part of a multi-year deficit that has trimmed tire-maker margins by up to 300 basis points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aftermarket demand accelerating for electric vehicle tires?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Aftermarket sales are experiencing significant growth, driven by EVs that wear tires faster than their ICE counterparts, resulting in shorter replacement cycles.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