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GCC Green Buildings Market - Growth, Trends, COVID-19 Impact, and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Green Buildings &amp; Sustainable Construction (Real Estate &amp; Construction)  </w:t>
      </w:r>
    </w:p>
    <w:p>
      <w:pPr/>
      <w:r>
        <w:rPr>
          <w:rFonts w:ascii="Helvetica Light" w:hAnsi="Helvetica Light" w:cs="Helvetica Light"/>
          <w:sz w:val="24"/>
          <w:sz-cs w:val="24"/>
        </w:rPr>
        <w:t xml:space="preserve">&gt; **Source:** [https://www.mordorintelligence.com/industry-reports/gcc-green-buildings-market](https://www.mordorintelligence.com/industry-reports/gcc-green-buildings-market)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39.72 billion |</w:t>
      </w:r>
    </w:p>
    <w:p>
      <w:pPr/>
      <w:r>
        <w:rPr>
          <w:rFonts w:ascii="Helvetica Light" w:hAnsi="Helvetica Light" w:cs="Helvetica Light"/>
          <w:sz w:val="24"/>
          <w:sz-cs w:val="24"/>
        </w:rPr>
        <w:t xml:space="preserve">| **Projected Forecast (2031)** | USD 39.72 billion |</w:t>
      </w:r>
    </w:p>
    <w:p>
      <w:pPr/>
      <w:r>
        <w:rPr>
          <w:rFonts w:ascii="Helvetica Light" w:hAnsi="Helvetica Light" w:cs="Helvetica Light"/>
          <w:sz w:val="24"/>
          <w:sz-cs w:val="24"/>
        </w:rPr>
        <w:t xml:space="preserve">| **Growth Rate (CAGR)** | 10.96%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GCC Green Buildings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Green Buildings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Green Buildings Market: Value of residential real estate transactions in Saudi Arabia from 2017 to 2028 (in billion U.S. dollars)](images/chart_4.png)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Green Buildings Market: Number of planned new residential units in the emirate of Dubai in 2021 and 2022, by type (in 1,000 units)](images/chart_5.png)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Green Buildings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2020 - 2023 | </w:t>
      </w:r>
    </w:p>
    <w:p>
      <w:pPr/>
      <w:r>
        <w:rPr>
          <w:rFonts w:ascii="Helvetica Light" w:hAnsi="Helvetica Light" w:cs="Helvetica Light"/>
          <w:sz w:val="24"/>
          <w:sz-cs w:val="24"/>
        </w:rPr>
        <w:t xml:space="preserve">Market Size (2025) | USD 39.72 Billion | </w:t>
      </w:r>
    </w:p>
    <w:p>
      <w:pPr/>
      <w:r>
        <w:rPr>
          <w:rFonts w:ascii="Helvetica Light" w:hAnsi="Helvetica Light" w:cs="Helvetica Light"/>
          <w:sz w:val="24"/>
          <w:sz-cs w:val="24"/>
        </w:rPr>
        <w:t xml:space="preserve">Market Size (2030) | USD 66.82 Billion | </w:t>
      </w:r>
    </w:p>
    <w:p>
      <w:pPr/>
      <w:r>
        <w:rPr>
          <w:rFonts w:ascii="Helvetica Light" w:hAnsi="Helvetica Light" w:cs="Helvetica Light"/>
          <w:sz w:val="24"/>
          <w:sz-cs w:val="24"/>
        </w:rPr>
        <w:t xml:space="preserve">CAGR (2025 - 2030) | 10.96%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Green Buildings Market Analysis by Mordor IntelligenceThe GCC Green Buildings Market size is estimated at USD 39.72 billion in 2025, and is expected to reach USD 66.82 billion by 2030, at a CAGR of 10.96%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market for green building materials in the Gulf Cooperation Council is on the rise, driven by critical drivers and evolving trends reinforcing the regional commitment to sustainable building practices. The growing awareness and emphasis on the responsibility of the environment throughout the region is a significant driver.</w:t>
      </w:r>
    </w:p>
    <w:p>
      <w:pPr/>
      <w:r>
        <w:rPr>
          <w:rFonts w:ascii="Helvetica Light" w:hAnsi="Helvetica Light" w:cs="Helvetica Light"/>
          <w:sz w:val="24"/>
          <w:sz-cs w:val="24"/>
        </w:rPr>
        <w:t xml:space="preserve">* To improve the quality of life and enhance urban landscapes, Saudi Arabia's Housing Minister stressed the importance of green buildings. The KSA Vision 2030 focuses on sustainable development and aims to reduce the country's oil dependence.</w:t>
      </w:r>
    </w:p>
    <w:p>
      <w:pPr/>
      <w:r>
        <w:rPr>
          <w:rFonts w:ascii="Helvetica Light" w:hAnsi="Helvetica Light" w:cs="Helvetica Light"/>
          <w:sz w:val="24"/>
          <w:sz-cs w:val="24"/>
        </w:rPr>
        <w:t xml:space="preserve">* In the Middle East, green buildings are constructed in such a way as to reduce energy consumption by nearly 50%. One of the best examples of using solar power to generate electricity is the Irena building in Masdar, Abu Dhabi.</w:t>
      </w:r>
    </w:p>
    <w:p>
      <w:pPr/>
      <w:r>
        <w:rPr>
          <w:rFonts w:ascii="Helvetica Light" w:hAnsi="Helvetica Light" w:cs="Helvetica Light"/>
          <w:sz w:val="24"/>
          <w:sz-cs w:val="24"/>
        </w:rPr>
        <w:t xml:space="preserve">* LEED Certification is a globally recognized rating system that assesses buildings' environmental performance and sustainability. The certification of the LEED standard is intended to encourage energy efficiency, water conservation, and green building practices essential for Saudi Arabia's sustainability. Saudi Arabia has made considerable progress toward adopting Sustainable Building Practices since October 2023, with 1,851 approved LEED projects. Out of the country's commitment to environmental and energy efficiency standards, 1,168 projects was awarded recognition.</w:t>
      </w:r>
    </w:p>
    <w:p>
      <w:pPr/>
      <w:r>
        <w:rPr>
          <w:rFonts w:ascii="Helvetica Light" w:hAnsi="Helvetica Light" w:cs="Helvetica Light"/>
          <w:sz w:val="24"/>
          <w:sz-cs w:val="24"/>
        </w:rPr>
        <w:t xml:space="preserve">* In recognition of their outstanding performance in energy efficiency, water conservation, and indoor environmental quality, 244 projects was awarded the prestigious Gold certification. In addition, the highest level of recognition, Platinum, was achieved by 216 projects, highlighting Saudi Arabia's commitment to pushing the boundaries of sustainability and environmental friendliness.</w:t>
      </w:r>
    </w:p>
    <w:p>
      <w:pPr/>
      <w:r>
        <w:rPr>
          <w:rFonts w:ascii="Helvetica Light" w:hAnsi="Helvetica Light" w:cs="Helvetica Light"/>
          <w:sz w:val="24"/>
          <w:sz-cs w:val="24"/>
        </w:rPr>
        <w:t xml:space="preserve">* In line with the commitment of organizations and builders in Saudi Arabia to build greener and more sustainable buildings, a significant number of 663 projects were awarded the Silver certification. These figures show that the country's construction sector has become increasingly associated with LEED certification, essential in protecting the environment and reducing resource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Green Buildings Market Trends and InsightsIncrease in Residential Green Building DevelopmentNearly 5,300 projects in the Middle East and North Africa region, representing over 1.5 billion square meters of space, have adopted LEED since August 2023. The United Arab Emirates, in particular, is home to some of the world's most critical green projects, such as Masdar City in Abu Dhabi and the world's first LEED Platinum-certified mosque in Dubai.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the United Arab Emirates prepares to host the 28th session of the Conference of the Parties, it continues strengthening its commitment to sustainability. In December 2022, it adopted the most essential national building regulations and standards. These aim to reduce energy consumption in buildings by up to 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Middle East, Saudi Arabia has the largest concentration of LEED-certified buildings. The country's target to achieve 15% of its total energy needs from renewable sources by 2030 could be the main reason for this increase in sustainable real estate projects. Green Core is a compact residential building in Kuwait with sustainable construction techniques. A six-apartment building is designed around a centrally oriented core.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Abu Dhabi was the first of the seven Emirates to adopt a dedicated green building certification regime with the introduction of the 2010 Pearl Building Rating System (PBRS). The Abu Dhabi Urban Planning Council developed this as part of Estidama, a building methodology whose name is the Arabic word for sustainability.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Hence, the residential sector in GCC has a potential to be a major driver of the green buildings market by increase in demand for sustainable homes and adapting green practices and collaborating for further innovations. The GCC can create a thriving market for environmental responsible living spaces contributing to a greener future.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Arab Emirates is Dominating the MarketGreen architecture consultancy in the United Arab Emirates has recently seen a substantial increase in interest due to an increasing focus on sustainable development and environmental consciousness. The environmental impact of building and infrastructure projects must be managed urgently, given the accelerating pace of urbanization and expansion within the United Arab Emirates.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2030, the UAE government has set a target to have 50% of all buildings in Dubai be sustainably built. To this end, the government has launched several initiatives to promote sustainability in construction. Dubai's Green Building Rules have led to a reduction in CO2 emissions of 1.4 million tonnes, saving an estimated 4.5 billion dirhams on energy costs, said the report from Dubai Carbon.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the second quarter of 2023, Dubai Municipality statistics showed that 72,000 buildings in Dubai complied with Green Building Specifications and accounted for 57% of all buildings.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skyline of Dubai welcomes another impressive addition to the collection of architectural wonders, and it is estimated that construction will be completed by Q3 2024. Developed by Wasl, the mixed-use project will encompass approximately 167,733 square meters and feature residential apartments, offices, restaurants, a luxurious Mandarin Oriental hotel, and a swimming pool. The tower's twisting architecture is visually striking and focuses on security, sustainability, and energy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UAE government is taking several steps to boost the green building market driven by its commitment to its sustainability and environmental protection. By implementing these initiatives, the United Arab Emirates is aiming to establish as a global leader in sustainable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GCC green buildings market is fragmented due to the increasing government support for sustainable housing. Governments are introducing policies and regulations to stimulate the construction of eco-friendly buildings. The demand for green buildings is also driven by increasing awareness of climate change. Some of the key players include Bauder Ltd, AECOM, Skanska, Turner Construction, and DuPont de Nemours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Green Buildings Market Report ScopeGreen buildings are integral to creating sustainable and efficient structures, impacting design, construction, maintenance, and renovation. They are known for their high energy efficiency and utilization of renewable waste sources. These materials encompass various options, including mycelium, hempcrete, recycled plastic, straw bales, bamboo, wood, rammed earth, timbercrete, and grasscrete, offering eco-friendly alternatives for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complete background analysis of the GCC green buildings market, including the assessment of the economy and contribution of sectors in the economy, market overview, market size estimation for key segments, emerging trends in the market segments, market dynamics, and geographical trends, and COVID-19 impact, is covered in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green buildings market is segmented by product type (exterior products, interior products, and other product types (building systems, solar systems, etc.)), application (residential, office, retail, institutional, and other applications), and geography (United Arab Emirates, Saudi Arabia, Qatar, and Rest of GCC). The report offers market size and forecasts for the GCC green buildings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TypeExterior Products | </w:t>
      </w:r>
    </w:p>
    <w:p>
      <w:pPr/>
      <w:r>
        <w:rPr>
          <w:rFonts w:ascii="Helvetica Light" w:hAnsi="Helvetica Light" w:cs="Helvetica Light"/>
          <w:sz w:val="24"/>
          <w:sz-cs w:val="24"/>
        </w:rPr>
        <w:t xml:space="preserve">Interior Products | </w:t>
      </w:r>
    </w:p>
    <w:p>
      <w:pPr/>
      <w:r>
        <w:rPr>
          <w:rFonts w:ascii="Helvetica Light" w:hAnsi="Helvetica Light" w:cs="Helvetica Light"/>
          <w:sz w:val="24"/>
          <w:sz-cs w:val="24"/>
        </w:rPr>
        <w:t xml:space="preserve">Other Product Types (Building Systems, Solar Systems,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GeographyUnited Arab Emirates | </w:t>
      </w:r>
    </w:p>
    <w:p>
      <w:pPr/>
      <w:r>
        <w:rPr>
          <w:rFonts w:ascii="Helvetica Light" w:hAnsi="Helvetica Light" w:cs="Helvetica Light"/>
          <w:sz w:val="24"/>
          <w:sz-cs w:val="24"/>
        </w:rPr>
        <w:t xml:space="preserve">Saudi Arabia | </w:t>
      </w:r>
    </w:p>
    <w:p>
      <w:pPr/>
      <w:r>
        <w:rPr>
          <w:rFonts w:ascii="Helvetica Light" w:hAnsi="Helvetica Light" w:cs="Helvetica Light"/>
          <w:sz w:val="24"/>
          <w:sz-cs w:val="24"/>
        </w:rPr>
        <w:t xml:space="preserve">Qatar | </w:t>
      </w:r>
    </w:p>
    <w:p>
      <w:pPr/>
      <w:r>
        <w:rPr>
          <w:rFonts w:ascii="Helvetica Light" w:hAnsi="Helvetica Light" w:cs="Helvetica Light"/>
          <w:sz w:val="24"/>
          <w:sz-cs w:val="24"/>
        </w:rPr>
        <w:t xml:space="preserve">Rest of GCC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GCC Green Buildings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GCC Green Buildings Market size is expected to reach USD 39.72 billion in 2025 and grow at a CAGR of 10.96% to reach USD 66.82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GCC Green Buildings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GCC Green Buildings Market size is expected to reach USD 39.72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GCC Green Buildings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Alumasc Group plc, Kingspan Group plc, Bauder Limited, Forbo International SA and Interface Inc are the major companies operating in the GCC Green Buildings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GCC Green Buildings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GCC Green Buildings Market size was estimated at USD 35.37 billion. The report covers the GCC Green Buildings Market historical market size for years: 2020, 2021, 2022, 2023 and 2024. The report also forecasts the GCC Green Buildings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