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Adhesives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Coatings, Adhesives &amp; Functional Chemicals (Chemicals &amp; Materials)  </w:t>
      </w:r>
    </w:p>
    <w:p>
      <w:pPr/>
      <w:r>
        <w:rPr>
          <w:rFonts w:ascii="Helvetica Light" w:hAnsi="Helvetica Light" w:cs="Helvetica Light"/>
          <w:sz w:val="24"/>
          <w:sz-cs w:val="24"/>
        </w:rPr>
        <w:t xml:space="preserve">&gt; **Source:** [https://www.mordorintelligence.com/industry-reports/global-adhesives-market](https://www.mordorintelligence.com/industry-reports/global-adhesives-market)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79.68 billion |</w:t>
      </w:r>
    </w:p>
    <w:p>
      <w:pPr/>
      <w:r>
        <w:rPr>
          <w:rFonts w:ascii="Helvetica Light" w:hAnsi="Helvetica Light" w:cs="Helvetica Light"/>
          <w:sz w:val="24"/>
          <w:sz-cs w:val="24"/>
        </w:rPr>
        <w:t xml:space="preserve">| **Projected Forecast (2031)** | USD 79.68 billion |</w:t>
      </w:r>
    </w:p>
    <w:p>
      <w:pPr/>
      <w:r>
        <w:rPr>
          <w:rFonts w:ascii="Helvetica Light" w:hAnsi="Helvetica Light" w:cs="Helvetica Light"/>
          <w:sz w:val="24"/>
          <w:sz-cs w:val="24"/>
        </w:rPr>
        <w:t xml:space="preserve">| **Growth Rate (CAGR)** | 6.03 %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Adhesives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![Adhesives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![Adhesives Market Share by Resin,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![Adhesives Market Share by End-user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![Adhesives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![Adhesives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79.68 Billion | </w:t>
      </w:r>
    </w:p>
    <w:p>
      <w:pPr/>
      <w:r>
        <w:rPr>
          <w:rFonts w:ascii="Helvetica Light" w:hAnsi="Helvetica Light" w:cs="Helvetica Light"/>
          <w:sz w:val="24"/>
          <w:sz-cs w:val="24"/>
        </w:rPr>
        <w:t xml:space="preserve">Market Size (2031) | USD 106.78 Billion | </w:t>
      </w:r>
    </w:p>
    <w:p>
      <w:pPr/>
      <w:r>
        <w:rPr>
          <w:rFonts w:ascii="Helvetica Light" w:hAnsi="Helvetica Light" w:cs="Helvetica Light"/>
          <w:sz w:val="24"/>
          <w:sz-cs w:val="24"/>
        </w:rPr>
        <w:t xml:space="preserve">Growth Rate (2026 - 2031) | 6.03 % | </w:t>
      </w:r>
    </w:p>
    <w:p>
      <w:pPr/>
      <w:r>
        <w:rPr>
          <w:rFonts w:ascii="Helvetica Light" w:hAnsi="Helvetica Light" w:cs="Helvetica Light"/>
          <w:sz w:val="24"/>
          <w:sz-cs w:val="24"/>
        </w:rPr>
        <w:t xml:space="preserve">Fastest Growing Market | Europe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Adhesives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Adhesives Market size was valued at USD 75.15 billion in 2025 and is estimated to grow from USD 79.68 billion in 2026 to reach USD 106.78 billion by 2031, at a CAGR of 6.03% during the forecast period (2026-2031). Surging infrastructure programs, electric-vehicle platform redesign, and stricter volatile-organic-compound (VOC) limits are redirecting demand from solvent-borne to water-borne and reactive chemistries. Near-shoring of acrylic monomer capacity in the United States after the 2025 aromatic-feedstock tariff is shortening lead times and easing input-price volatility. Packaging adopters are accelerating purchases of PFAS-free formulations to meet European Union and U.S. food-contact rules, while automotive producers are specifying structural epoxies and polyurethanes to lighten battery-electric vehicles and extend driving range. Artificial-intelligence (AI) formulation tools now simulate curing kinetics across thousands of resin combinations, trimming development cycles by up to 70% and lowering cost barriers for custom bonding.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resin, acrylics held 22.66% of the adhesives market share in 2025; vinyl-acetate-ethylene (VAE/EVA) formulations are forecast to grow at a 6.33% CAGR through 2031. </w:t>
      </w:r>
    </w:p>
    <w:p>
      <w:pPr/>
      <w:r>
        <w:rPr>
          <w:rFonts w:ascii="Helvetica Light" w:hAnsi="Helvetica Light" w:cs="Helvetica Light"/>
          <w:sz w:val="24"/>
          <w:sz-cs w:val="24"/>
        </w:rPr>
        <w:t xml:space="preserve">* By technology, water-borne systems captured 42.32% of the adhesives market size in 2025, while hot-melt is the fastest-growing technology at 6.67% CAGR to 2031. </w:t>
      </w:r>
    </w:p>
    <w:p>
      <w:pPr/>
      <w:r>
        <w:rPr>
          <w:rFonts w:ascii="Helvetica Light" w:hAnsi="Helvetica Light" w:cs="Helvetica Light"/>
          <w:sz w:val="24"/>
          <w:sz-cs w:val="24"/>
        </w:rPr>
        <w:t xml:space="preserve">* By end-user industry, packaging led with 42.56% of adhesives market share in 2025; automotive is projected to expand at a 6.31% CAGR through 2031. </w:t>
      </w:r>
    </w:p>
    <w:p>
      <w:pPr/>
      <w:r>
        <w:rPr>
          <w:rFonts w:ascii="Helvetica Light" w:hAnsi="Helvetica Light" w:cs="Helvetica Light"/>
          <w:sz w:val="24"/>
          <w:sz-cs w:val="24"/>
        </w:rPr>
        <w:t xml:space="preserve">* By geography, Asia-Pacific accounted for 36.41% of the adhesives market size in 2025, whereas Europe records the highest projected growth at 6.42%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Adhesives Market*Drivers | (~) % Impact on CAGR Forecast | Geographic Relevance | Impact Timeline | </w:t>
      </w:r>
    </w:p>
    <w:p>
      <w:pPr/>
      <w:r>
        <w:rPr>
          <w:rFonts w:ascii="Helvetica Light" w:hAnsi="Helvetica Light" w:cs="Helvetica Light"/>
          <w:sz w:val="24"/>
          <w:sz-cs w:val="24"/>
        </w:rPr>
        <w:t xml:space="preserve">Global construction upcycle raising consumption of structural and flooring adhesives | +1.80% | Worldwide, led by Asia-Pacific and Middle-East | Long term (≥ 4 years) | </w:t>
      </w:r>
    </w:p>
    <w:p>
      <w:pPr/>
      <w:r>
        <w:rPr>
          <w:rFonts w:ascii="Helvetica Light" w:hAnsi="Helvetica Light" w:cs="Helvetica Light"/>
          <w:sz w:val="24"/>
          <w:sz-cs w:val="24"/>
        </w:rPr>
        <w:t xml:space="preserve">Lightweighting and electric-vehicle platforms accelerating automotive adhesive penetration | +1.50% | North America, Europe, China | Medium term (2-4 years) | </w:t>
      </w:r>
    </w:p>
    <w:p>
      <w:pPr/>
      <w:r>
        <w:rPr>
          <w:rFonts w:ascii="Helvetica Light" w:hAnsi="Helvetica Light" w:cs="Helvetica Light"/>
          <w:sz w:val="24"/>
          <w:sz-cs w:val="24"/>
        </w:rPr>
        <w:t xml:space="preserve">AI-driven formulation optimization slashing R&amp;D timelines and costs | +0.90% | Global | Short term (≤ 2 years) | </w:t>
      </w:r>
    </w:p>
    <w:p>
      <w:pPr/>
      <w:r>
        <w:rPr>
          <w:rFonts w:ascii="Helvetica Light" w:hAnsi="Helvetica Light" w:cs="Helvetica Light"/>
          <w:sz w:val="24"/>
          <w:sz-cs w:val="24"/>
        </w:rPr>
        <w:t xml:space="preserve">Near-shoring of acrylic-monomer supply in the United States | +0.60% | North America | Medium term (2-4 years) | </w:t>
      </w:r>
    </w:p>
    <w:p>
      <w:pPr/>
      <w:r>
        <w:rPr>
          <w:rFonts w:ascii="Helvetica Light" w:hAnsi="Helvetica Light" w:cs="Helvetica Light"/>
          <w:sz w:val="24"/>
          <w:sz-cs w:val="24"/>
        </w:rPr>
        <w:t xml:space="preserve">Bio-based adhesive regulatory credits spurring premium-price adoption | +0.70% | Europe, North America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adhesives market is moderately fragmented. Henkel, Sika, 3M, H.B. Fuller, and Dow together account for a significant portion of the market revenue, leaving ample opportunities for regional or bio-based competitors. In February, Henkel acquired Stahl to bolster its specialty coatings and leather adhesives segment. Earlier, in January, Henkel deepened its focus on electronics tapes by purchasing ATP Adhesive Systems. Furthermore, in October last year, Henkel partnered with Dow to co-develop hot-melts using bio-based polyols, a move that qualifies them for California carbon credits.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Sika is on the verge of finalizing its deal for Akkim, a move that would enhance its foothold in the Middle-East within the adhesives market. Both Sika and Akkim are pursuing ISO 11600 compliance and exploring thermally reversible chemistries, strategies aimed at securing public-sector construction bids and contracts in the automotive circular economy within the adhesives industry. Dow is signaling its intent to hedge against tariff risks with its new acrylic-acid line in Freeport, showcasing a move towards vertical integration. Meanwhile, LG Chem's pilot project for bio-acrylic acid, operational since the second quarter of last year, positions the Korean giant as a potential disruptor in the realm of sustainable packaging adhesives.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Regional players like Pidilite from India and Japan's Aica Kogyo are capitalizing on local distribution and services, successfully courting mid-tier construction and woodworking clients in the adhesives market. Leading suppliers are now standardizing AI-driven formulation toolkits, expediting the rollout of PFAS-free products. Henkel, for instance, boasts a digital-twin library that can simulate thousands of resin pairs, a capability that significantly reduces traditional lab expenses. Since 2024, there's been a notable surge in patent filings for thermally reversible polyurethanes, crucial for the upcoming EU ELV regulations, with Henkel, Sika, and Dow emerging as frontrunners. However, the steep costs associated with certifications and VOC compliance present significant hurdles, particularly for smaller entrants in the adhesives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Adhesives Industry Leaders* 3M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H.B. Fuller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Henkel AG &amp; Co. KGaA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Sika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Arkema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Adhesives Market Report ScopeAdhesives are substances that join or bond two or more surfaces together by sticking to them. They are a type of material that provides cohesion between different substrates, creating a durable and often permanent bond. Adhesives are used in various applications, from everyday household use to industrial and technological processes.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adhesives market is segmented by resin, technology, end-user industry, and geography. By resin, the market is segmented into polyurethane, epoxy, acrylic, silicone, cyanoacrylate, VAE/EVA, silicone, and other resins. By technology, the market is segmented into water-borne, solvent-borne, reactive, hot melt, and UV-cured adhesives. By end-user industry, the market is segmented into building and construction, packaging, automotive, aerospace, woodworking and joinery, footwear and leather, healthcare, and other end-user industries.The report also covers the market size and forecasts for adhesives in 22 countries across major regions. For each segment, the market sizing and forecasts have been done on the basis of value (USD).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ResinPolyurethane | </w:t>
      </w:r>
    </w:p>
    <w:p>
      <w:pPr/>
      <w:r>
        <w:rPr>
          <w:rFonts w:ascii="Helvetica Light" w:hAnsi="Helvetica Light" w:cs="Helvetica Light"/>
          <w:sz w:val="24"/>
          <w:sz-cs w:val="24"/>
        </w:rPr>
        <w:t xml:space="preserve">Epoxy | </w:t>
      </w:r>
    </w:p>
    <w:p>
      <w:pPr/>
      <w:r>
        <w:rPr>
          <w:rFonts w:ascii="Helvetica Light" w:hAnsi="Helvetica Light" w:cs="Helvetica Light"/>
          <w:sz w:val="24"/>
          <w:sz-cs w:val="24"/>
        </w:rPr>
        <w:t xml:space="preserve">Acrylic | </w:t>
      </w:r>
    </w:p>
    <w:p>
      <w:pPr/>
      <w:r>
        <w:rPr>
          <w:rFonts w:ascii="Helvetica Light" w:hAnsi="Helvetica Light" w:cs="Helvetica Light"/>
          <w:sz w:val="24"/>
          <w:sz-cs w:val="24"/>
        </w:rPr>
        <w:t xml:space="preserve">Cyanoacrylate | </w:t>
      </w:r>
    </w:p>
    <w:p>
      <w:pPr/>
      <w:r>
        <w:rPr>
          <w:rFonts w:ascii="Helvetica Light" w:hAnsi="Helvetica Light" w:cs="Helvetica Light"/>
          <w:sz w:val="24"/>
          <w:sz-cs w:val="24"/>
        </w:rPr>
        <w:t xml:space="preserve">VAE/EVA | </w:t>
      </w:r>
    </w:p>
    <w:p>
      <w:pPr/>
      <w:r>
        <w:rPr>
          <w:rFonts w:ascii="Helvetica Light" w:hAnsi="Helvetica Light" w:cs="Helvetica Light"/>
          <w:sz w:val="24"/>
          <w:sz-cs w:val="24"/>
        </w:rPr>
        <w:t xml:space="preserve">Silicone | </w:t>
      </w:r>
    </w:p>
    <w:p>
      <w:pPr/>
      <w:r>
        <w:rPr>
          <w:rFonts w:ascii="Helvetica Light" w:hAnsi="Helvetica Light" w:cs="Helvetica Light"/>
          <w:sz w:val="24"/>
          <w:sz-cs w:val="24"/>
        </w:rPr>
        <w:t xml:space="preserve">Other Resins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Middle-East and Africa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will adhesives demand be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adhesives market size stands at USD 79.68 billion in 2026, and it is projected to reach USD 106.78 billion by 2031 at a 6.03%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end-user segment holds the largest revenue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Packaging commanded 42.56% of 2025 revenue, driven by flexible food wraps and e-commerce cartons.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technology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Hot-melt systems are forecast to expand at a 6.67% CAGR to 2031, thanks to rapid-set times and lower energy use.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adhesives critical to electric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Battery-electric vehicles need 40-45 liters of structural adhesive per unit to bond aluminum and carbon-fiber panels, improve crash safety, and cut weight.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regulations influencing product reformulation?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Tightening VOC caps in Europe, North America, and China are phasing out solvent-borne grades and accelerating the switch to water-borne, hot-melt, and reactive chemistries.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