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Cosmetics and Personal Care Store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Cosmetics &amp; Personal Care Retail (Retail)  </w:t>
      </w:r>
    </w:p>
    <w:p>
      <w:pPr/>
      <w:r>
        <w:rPr>
          <w:rFonts w:ascii="Helvetica Light" w:hAnsi="Helvetica Light" w:cs="Helvetica Light"/>
          <w:sz w:val="24"/>
          <w:sz-cs w:val="24"/>
        </w:rPr>
        <w:t xml:space="preserve">&gt; **Source:** [https://www.mordorintelligence.com/industry-reports/global-cosmetics-personal-care-stores](https://www.mordorintelligence.com/industry-reports/global-cosmetics-personal-care-stores)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733.29 billion |</w:t>
      </w:r>
    </w:p>
    <w:p>
      <w:pPr/>
      <w:r>
        <w:rPr>
          <w:rFonts w:ascii="Helvetica Light" w:hAnsi="Helvetica Light" w:cs="Helvetica Light"/>
          <w:sz w:val="24"/>
          <w:sz-cs w:val="24"/>
        </w:rPr>
        <w:t xml:space="preserve">| **Projected Forecast (2031)** | USD 733.29 billion |</w:t>
      </w:r>
    </w:p>
    <w:p>
      <w:pPr/>
      <w:r>
        <w:rPr>
          <w:rFonts w:ascii="Helvetica Light" w:hAnsi="Helvetica Light" w:cs="Helvetica Light"/>
          <w:sz w:val="24"/>
          <w:sz-cs w:val="24"/>
        </w:rPr>
        <w:t xml:space="preserve">| **Growth Rate (CAGR)** | 3.36 %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Cosmetics and Personal Care Store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and Personal Care Store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and Personal Care Store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and Personal Care Store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Personal Care Store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and Personal Care Store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733.29 Billion | </w:t>
      </w:r>
    </w:p>
    <w:p>
      <w:pPr/>
      <w:r>
        <w:rPr>
          <w:rFonts w:ascii="Helvetica Light" w:hAnsi="Helvetica Light" w:cs="Helvetica Light"/>
          <w:sz w:val="24"/>
          <w:sz-cs w:val="24"/>
        </w:rPr>
        <w:t xml:space="preserve">Market Size (2031) | USD 865.31 Billion | </w:t>
      </w:r>
    </w:p>
    <w:p>
      <w:pPr/>
      <w:r>
        <w:rPr>
          <w:rFonts w:ascii="Helvetica Light" w:hAnsi="Helvetica Light" w:cs="Helvetica Light"/>
          <w:sz w:val="24"/>
          <w:sz-cs w:val="24"/>
        </w:rPr>
        <w:t xml:space="preserve">Growth Rate (2026 - 2031) | 3.36 %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South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and Personal Care Store Market Analysis by Mordor IntelligenceThe Cosmetics And Personal Care Store Market size was valued at USD 709.45 billion in 2025 and is estimated to grow from USD 733.29 billion in 2026 to reach USD 865.31 billion by 2031, at a CAGR of 3.36%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Sustained premiumization in Asia-Pacific, the resurgence of experiential flagships in mature regions, and a steady pivot toward omnichannel retail models underpin growth in the cosmetics and personal care store market. Leading chains rely on AI-based skin diagnostics, augmented-reality mirrors, and data-driven loyalty programs to lift average order values and retention rates, even as online-only challengers intensify pricing pressure. Intensifying regulatory oversight, particularly the Modernization of Cosmetics Regulation Act (MoCRA) in the United States, and proposed amendments to EU Regulation 1223/2009, raise compliance costs, favoring scale players capable of absorbing added testing and labeling requirements. Retailers also confront supply-chain headwinds and inflationary operating expenses; nevertheless, experiential upgrades such as beauty labs and in-store clinics support higher traffic and conversion levels in key urban corridors.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skincare commanded a 31.88% share of the cosmetics and personal care store market in 2025, whereas haircare is projected to grow at a 8.87% CAGR through 2031.</w:t>
      </w:r>
    </w:p>
    <w:p>
      <w:pPr/>
      <w:r>
        <w:rPr>
          <w:rFonts w:ascii="Helvetica Light" w:hAnsi="Helvetica Light" w:cs="Helvetica Light"/>
          <w:sz w:val="24"/>
          <w:sz-cs w:val="24"/>
        </w:rPr>
        <w:t xml:space="preserve">* By distribution channel, supermarket/hypermarket stores led with 37.92% of the cosmetics and personal care store market share in 2025, while pharmacies/drug stores are forecast to expand at a 7.05% CAGR to 2031.</w:t>
      </w:r>
    </w:p>
    <w:p>
      <w:pPr/>
      <w:r>
        <w:rPr>
          <w:rFonts w:ascii="Helvetica Light" w:hAnsi="Helvetica Light" w:cs="Helvetica Light"/>
          <w:sz w:val="24"/>
          <w:sz-cs w:val="24"/>
        </w:rPr>
        <w:t xml:space="preserve">* By store format, flagship beauty stores represented 42.85% of the cosmetics and personal care store market size in 2025, whereas omni-channel concept stores exhibit the fastest trajectory at a 12.55% CAGR through 2031.</w:t>
      </w:r>
    </w:p>
    <w:p>
      <w:pPr/>
      <w:r>
        <w:rPr>
          <w:rFonts w:ascii="Helvetica Light" w:hAnsi="Helvetica Light" w:cs="Helvetica Light"/>
          <w:sz w:val="24"/>
          <w:sz-cs w:val="24"/>
        </w:rPr>
        <w:t xml:space="preserve">* By geography, Asia-Pacific held 37.40% of the global cosmetics and personal care store market share in 2025; South America is on track for a 8.89%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Cosmetics and Personal Care Store Market*Driver | (~) % Impact on CAGR Forecast | Geographic Relevance | Impact Timeline | </w:t>
      </w:r>
    </w:p>
    <w:p>
      <w:pPr/>
      <w:r>
        <w:rPr>
          <w:rFonts w:ascii="Helvetica Light" w:hAnsi="Helvetica Light" w:cs="Helvetica Light"/>
          <w:sz w:val="24"/>
          <w:sz-cs w:val="24"/>
        </w:rPr>
        <w:t xml:space="preserve">Rising disposable income in emerging markets | +1.2% | Asia-Pacific, South America | Medium term (2-4 years) | </w:t>
      </w:r>
    </w:p>
    <w:p>
      <w:pPr/>
      <w:r>
        <w:rPr>
          <w:rFonts w:ascii="Helvetica Light" w:hAnsi="Helvetica Light" w:cs="Helvetica Light"/>
          <w:sz w:val="24"/>
          <w:sz-cs w:val="24"/>
        </w:rPr>
        <w:t xml:space="preserve">Growing demand for natural/organic cosmetics | +0.8% | North America, Europe, Asia-Pacific | Long term (≥ 4 years) | </w:t>
      </w:r>
    </w:p>
    <w:p>
      <w:pPr/>
      <w:r>
        <w:rPr>
          <w:rFonts w:ascii="Helvetica Light" w:hAnsi="Helvetica Light" w:cs="Helvetica Light"/>
          <w:sz w:val="24"/>
          <w:sz-cs w:val="24"/>
        </w:rPr>
        <w:t xml:space="preserve">Proliferation of specialty beauty chains | +0.9% | North America, Europe, Asia-Pacific | Medium term (2-4 years) | </w:t>
      </w:r>
    </w:p>
    <w:p>
      <w:pPr/>
      <w:r>
        <w:rPr>
          <w:rFonts w:ascii="Helvetica Light" w:hAnsi="Helvetica Light" w:cs="Helvetica Light"/>
          <w:sz w:val="24"/>
          <w:sz-cs w:val="24"/>
        </w:rPr>
        <w:t xml:space="preserve">Omnichannel retail integration | +1.1% | Global | Short term (≤ 2 years) | </w:t>
      </w:r>
    </w:p>
    <w:p>
      <w:pPr/>
      <w:r>
        <w:rPr>
          <w:rFonts w:ascii="Helvetica Light" w:hAnsi="Helvetica Light" w:cs="Helvetica Light"/>
          <w:sz w:val="24"/>
          <w:sz-cs w:val="24"/>
        </w:rPr>
        <w:t xml:space="preserve">Experiential in-store tech (AR mirrors, diagnostics) | +0.7% | North America, EU, urban APAC | Short term (≤ 2 years) | </w:t>
      </w:r>
    </w:p>
    <w:p>
      <w:pPr/>
      <w:r>
        <w:rPr>
          <w:rFonts w:ascii="Helvetica Light" w:hAnsi="Helvetica Light" w:cs="Helvetica Light"/>
          <w:sz w:val="24"/>
          <w:sz-cs w:val="24"/>
        </w:rPr>
        <w:t xml:space="preserve">Subscription-based refill &amp; zero-waste stations | +0.6% | Global, led by EU and sustainability-conscious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cosmetics and personal care store market is moderately concentrated, with leading beauty specialty retailers, department stores, pharmacy chains, and diversified retail groups competing through store expansion, premium brand portfolios, exclusive products, and omnichannel capabilities. Major players such as Sephora, Ulta Beauty, Douglas, A.S. Watson, Sally Beauty, and LVMH continue to strengthen their retail presence across established and emerging beauty markets. At the same time, leading cosmetics and personal care companies are expanding direct-to-consumer and branded retail channels, increasing competition across both physical and digital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Omnichannel capabilities are becoming increasingly important to retail competitiveness. Leading players are integrating physical stores with e-commerce platforms, mobile applications, loyalty ecosystems, and personalized digital experiences. AI-powered product recommendations, virtual try-on tools, beauty diagnostics, and personalized consultations are improving product discovery and customer engagement, while services such as click-and-collect and real-time inventory visibility are creating greater integration between online and offline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Store network expansion remains a key growth strategy, particularly across high-growth urban markets and premium shopping destinations. Leading retailers are adopting a mix of flagship stores, smaller-format outlets, shop-in-shop concepts, and travel-retail locations to increase market reach while controlling operating costs. As the market becomes more competitive, assortment, brand exclusivity, store experience, pricing, digital integration, and geographic reach are emerging as the key factors shaping competitive positioning globally.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and Personal Care Store Industry Leaders* Sephora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Ulta Beauty,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DOUGLAS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Sally Beauty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 Watson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Cosmetics and Personal Care Store Market Report ScopeThe cosmetics and personal care stores provide customers with cosmetic products that are used for cleaning, improving, or changing the complexion, skin, hair, nails, or teeth. The Cosmetics and Personal Care Stores Market is Segmented By Product Types (Decorative, Skincare, Haircare, Perfume, Oral Care, Bath and Shower), By Distribution Channels (Specialist Retail Stores, Supermarkets/Hypermarkets, Convenience Stores, Pharmacies/Drug Stores), and By Geography (North America, Europe, Asia-Pacific, South America, The Middle East, And Africa). The Report Offers Market Size and Forecasts for Cosmetics and Personal Care Stores in Volume and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TypeDecorative | </w:t>
      </w:r>
    </w:p>
    <w:p>
      <w:pPr/>
      <w:r>
        <w:rPr>
          <w:rFonts w:ascii="Helvetica Light" w:hAnsi="Helvetica Light" w:cs="Helvetica Light"/>
          <w:sz w:val="24"/>
          <w:sz-cs w:val="24"/>
        </w:rPr>
        <w:t xml:space="preserve">Skincare | </w:t>
      </w:r>
    </w:p>
    <w:p>
      <w:pPr/>
      <w:r>
        <w:rPr>
          <w:rFonts w:ascii="Helvetica Light" w:hAnsi="Helvetica Light" w:cs="Helvetica Light"/>
          <w:sz w:val="24"/>
          <w:sz-cs w:val="24"/>
        </w:rPr>
        <w:t xml:space="preserve">Haircare | </w:t>
      </w:r>
    </w:p>
    <w:p>
      <w:pPr/>
      <w:r>
        <w:rPr>
          <w:rFonts w:ascii="Helvetica Light" w:hAnsi="Helvetica Light" w:cs="Helvetica Light"/>
          <w:sz w:val="24"/>
          <w:sz-cs w:val="24"/>
        </w:rPr>
        <w:t xml:space="preserve">Perfume | </w:t>
      </w:r>
    </w:p>
    <w:p>
      <w:pPr/>
      <w:r>
        <w:rPr>
          <w:rFonts w:ascii="Helvetica Light" w:hAnsi="Helvetica Light" w:cs="Helvetica Light"/>
          <w:sz w:val="24"/>
          <w:sz-cs w:val="24"/>
        </w:rPr>
        <w:t xml:space="preserve">Oral-Care | </w:t>
      </w:r>
    </w:p>
    <w:p>
      <w:pPr/>
      <w:r>
        <w:rPr>
          <w:rFonts w:ascii="Helvetica Light" w:hAnsi="Helvetica Light" w:cs="Helvetica Light"/>
          <w:sz w:val="24"/>
          <w:sz-cs w:val="24"/>
        </w:rPr>
        <w:t xml:space="preserve">Bath &amp; Shower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&amp;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cosmetics personal care store market size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reached USD 733.29 billion, with a projected rise to USD 865.31 billion by 2031 at a 3.36%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controls the largest share of cosmetics personal care store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led with 37.40% of global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is growing fastest in brick-and-mortar beauty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Haircare is forecast to grow at a 8.87% CAGR through 2031, outpacing skincare.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pharmacies gaining ground as a beauty channel?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Trust in healthcare professionals, coupled with refurbished beauty zones, is driving a 7.05% CAGR for pharmacy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omnichannel strategy boost store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Customers shopping both online and offline spend roughly triple compared with single-channel users, lifting overall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store format shows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Omni-channel concept stores are projected to expand at a 12.55% CAGR due to seamless digital-physical integration.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