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Family Entertainment Center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Amusement Parks, Attractions &amp; Recreation (Hospitality &amp; Tourism)  </w:t>
      </w:r>
    </w:p>
    <w:p>
      <w:pPr/>
      <w:r>
        <w:rPr>
          <w:rFonts w:ascii="Helvetica Light" w:hAnsi="Helvetica Light" w:cs="Helvetica Light"/>
          <w:sz w:val="24"/>
          <w:sz-cs w:val="24"/>
        </w:rPr>
        <w:t xml:space="preserve">&gt; **Source:** [https://www.mordorintelligence.com/industry-reports/global-family-entertainment-center-market](https://www.mordorintelligence.com/industry-reports/global-family-entertainment-center-market)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34.57 billion |</w:t>
      </w:r>
    </w:p>
    <w:p>
      <w:pPr/>
      <w:r>
        <w:rPr>
          <w:rFonts w:ascii="Helvetica Light" w:hAnsi="Helvetica Light" w:cs="Helvetica Light"/>
          <w:sz w:val="24"/>
          <w:sz-cs w:val="24"/>
        </w:rPr>
        <w:t xml:space="preserve">| **Projected Forecast (2031)** | USD 34.57 billion |</w:t>
      </w:r>
    </w:p>
    <w:p>
      <w:pPr/>
      <w:r>
        <w:rPr>
          <w:rFonts w:ascii="Helvetica Light" w:hAnsi="Helvetica Light" w:cs="Helvetica Light"/>
          <w:sz w:val="24"/>
          <w:sz-cs w:val="24"/>
        </w:rPr>
        <w:t xml:space="preserve">| **Growth Rate (CAGR)** | 6.75 %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Family Entertainment Center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Entertainment Center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Entertainment Center Market: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Entertainment Center Market: Market Share by Facility Size](images/chart_5.png)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Entertainment Center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Entertainment Center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34.57 Billion | </w:t>
      </w:r>
    </w:p>
    <w:p>
      <w:pPr/>
      <w:r>
        <w:rPr>
          <w:rFonts w:ascii="Helvetica Light" w:hAnsi="Helvetica Light" w:cs="Helvetica Light"/>
          <w:sz w:val="24"/>
          <w:sz-cs w:val="24"/>
        </w:rPr>
        <w:t xml:space="preserve">Market Size (2031) | USD 47.93 Billion | </w:t>
      </w:r>
    </w:p>
    <w:p>
      <w:pPr/>
      <w:r>
        <w:rPr>
          <w:rFonts w:ascii="Helvetica Light" w:hAnsi="Helvetica Light" w:cs="Helvetica Light"/>
          <w:sz w:val="24"/>
          <w:sz-cs w:val="24"/>
        </w:rPr>
        <w:t xml:space="preserve">Growth Rate (2026 - 2031) | 6.75 %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Entertainment Center Market Analysis by Mordor IntelligenceThe Global Family Entertainment Center Market was valued at USD 32.62 billion in 2025 and estimated to grow from USD 34.57 billion in 2026 to reach USD 47.93 billion by 2031, at a CAGR of 6.75% during the forecast period (2026-2031). Recovery in discretionary leisure spending and a shift toward participatory and social formats are driving this growth. Global visits to location-based entertainment and theme parks reached 1.15 billion in 2025, generating USD 79.2 billion in revenue, supporting strong demand for indoor operators reliant on repeat visits rather than seasonal spikes[1]IAAPA, “State of the Global Attractions Industry – Q3 2025,” IAAPA, iaapa.org. The market benefits from weather-proof operations, steady group event demand, and the ability to monetize multiple spending categories per visit. Advances in AR and VR, expansion into mixed-use sites, and increased food and beverage integration are attracting a broader audience. Despite challenges such as rising insurance costs and imported equipment inflation, the market remains resilient. Indoor formats continue to provide social and physical experiences that home-based digital alternatives cannot fully replicate.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Children's Entertainment Centers led with 35.83% share of the Global Family Entertainment Center Market in 2025, while Location-based VR Entertainment Centers are projected to expand at a 7.80% CAGR through 2031.</w:t>
      </w:r>
    </w:p>
    <w:p>
      <w:pPr/>
      <w:r>
        <w:rPr>
          <w:rFonts w:ascii="Helvetica Light" w:hAnsi="Helvetica Light" w:cs="Helvetica Light"/>
          <w:sz w:val="24"/>
          <w:sz-cs w:val="24"/>
        </w:rPr>
        <w:t xml:space="preserve">* By activity area, Skill and Competition Games accounted for 40.21% share of the Global Family Entertainment Center Market in 2025, while AR and VR Gaming Zones are forecast to grow at an 8.17% CAGR through 2031.</w:t>
      </w:r>
    </w:p>
    <w:p>
      <w:pPr/>
      <w:r>
        <w:rPr>
          <w:rFonts w:ascii="Helvetica Light" w:hAnsi="Helvetica Light" w:cs="Helvetica Light"/>
          <w:sz w:val="24"/>
          <w:sz-cs w:val="24"/>
        </w:rPr>
        <w:t xml:space="preserve">* By facility size, the 5,001-20,000 sq. ft. tier held 32.54% share of the Global Family Entertainment Center Market in 2025, while the 1-to-10-acre format is projected to advance at a 7.43% CAGR through 2031.</w:t>
      </w:r>
    </w:p>
    <w:p>
      <w:pPr/>
      <w:r>
        <w:rPr>
          <w:rFonts w:ascii="Helvetica Light" w:hAnsi="Helvetica Light" w:cs="Helvetica Light"/>
          <w:sz w:val="24"/>
          <w:sz-cs w:val="24"/>
        </w:rPr>
        <w:t xml:space="preserve">* By visitor demographics, Families with Children aged 0-8 represented 31.93% share of the Global Family Entertainment Center Market in 2025, while Teenagers aged 13-19 are forecast to grow at a 7.32% CAGR through 2031.</w:t>
      </w:r>
    </w:p>
    <w:p>
      <w:pPr/>
      <w:r>
        <w:rPr>
          <w:rFonts w:ascii="Helvetica Light" w:hAnsi="Helvetica Light" w:cs="Helvetica Light"/>
          <w:sz w:val="24"/>
          <w:sz-cs w:val="24"/>
        </w:rPr>
        <w:t xml:space="preserve">* By revenue source, Entry Fees and Ticket Sales captured 44.23% share of the Global Family Entertainment Center Market in 2025, while Food and Beverages is projected to expand at a 7.65% CAGR through 2031.</w:t>
      </w:r>
    </w:p>
    <w:p>
      <w:pPr/>
      <w:r>
        <w:rPr>
          <w:rFonts w:ascii="Helvetica Light" w:hAnsi="Helvetica Light" w:cs="Helvetica Light"/>
          <w:sz w:val="24"/>
          <w:sz-cs w:val="24"/>
        </w:rPr>
        <w:t xml:space="preserve">* By geography, North America held 34.47% share of the Global Family Entertainment Center Market in 2025, while Asia-Pacific is forecast to grow at an 8.36%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Family Entertainment Center Market*Drivers | (~) % Impact on CAGR Forecast | Geographic Relevance | Impact Timeline | </w:t>
      </w:r>
    </w:p>
    <w:p>
      <w:pPr/>
      <w:r>
        <w:rPr>
          <w:rFonts w:ascii="Helvetica Light" w:hAnsi="Helvetica Light" w:cs="Helvetica Light"/>
          <w:sz w:val="24"/>
          <w:sz-cs w:val="24"/>
        </w:rPr>
        <w:t xml:space="preserve">Experience-led family and group leisure demand | +2.0% | Global, strongest in North America and Europe | Short term (≤ 2 years) | </w:t>
      </w:r>
    </w:p>
    <w:p>
      <w:pPr/>
      <w:r>
        <w:rPr>
          <w:rFonts w:ascii="Helvetica Light" w:hAnsi="Helvetica Light" w:cs="Helvetica Light"/>
          <w:sz w:val="24"/>
          <w:sz-cs w:val="24"/>
        </w:rPr>
        <w:t xml:space="preserve">AR/VR-enabled attraction refresh | +1.5% | North America, Asia-Pacific, Middle East and Africa urban centers | Medium term (2-4 years) | </w:t>
      </w:r>
    </w:p>
    <w:p>
      <w:pPr/>
      <w:r>
        <w:rPr>
          <w:rFonts w:ascii="Helvetica Light" w:hAnsi="Helvetica Light" w:cs="Helvetica Light"/>
          <w:sz w:val="24"/>
          <w:sz-cs w:val="24"/>
        </w:rPr>
        <w:t xml:space="preserve">Urban spending and weather-proof indoor entertainment demand | +1.2% | Asia-Pacific, North America, South America | Short term (≤ 2 years) | </w:t>
      </w:r>
    </w:p>
    <w:p>
      <w:pPr/>
      <w:r>
        <w:rPr>
          <w:rFonts w:ascii="Helvetica Light" w:hAnsi="Helvetica Light" w:cs="Helvetica Light"/>
          <w:sz w:val="24"/>
          <w:sz-cs w:val="24"/>
        </w:rPr>
        <w:t xml:space="preserve">Multi-activity social venues widening audience mix | +0.8% | North America, Europe | Medium term (2-4 years) | </w:t>
      </w:r>
    </w:p>
    <w:p>
      <w:pPr/>
      <w:r>
        <w:rPr>
          <w:rFonts w:ascii="Helvetica Light" w:hAnsi="Helvetica Light" w:cs="Helvetica Light"/>
          <w:sz w:val="24"/>
          <w:sz-cs w:val="24"/>
        </w:rPr>
        <w:t xml:space="preserve">Mall-space repurposing into experiential anchors | +0.6% | North America, Asia-Pacific | Short term (≤ 2 years) | </w:t>
      </w:r>
    </w:p>
    <w:p>
      <w:pPr/>
      <w:r>
        <w:rPr>
          <w:rFonts w:ascii="Helvetica Light" w:hAnsi="Helvetica Light" w:cs="Helvetica Light"/>
          <w:sz w:val="24"/>
          <w:sz-cs w:val="24"/>
        </w:rPr>
        <w:t xml:space="preserve">Birthday, school, and corporate event monetization | +0.5% | Global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Family Entertainment Center market is highly fragmented, with a small share held by the top operators. Major players include CEC Entertainment, Dave &amp; Buster's, TEEG, Merlin Entertainments, and KidZania. Independent and regional operators dominate the rest of the market, catering to local audiences with varied pricing, themes, and models. Local operators often maintain repeat traffic through venue familiarity, flexible pricing, and neighborhood relevance. However, larger companies influence industry standards with their purchasing power, technology investments, and ability to test formats across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priorities among major players focus on footprint expansion, content control, and visit monetization. Dave &amp; Buster's plans to open new locations and expand internationally reflect efforts to diversify geographically and offset slower domestic traffic. LEGO's acquisition of Merlin's discovery center portfolio highlights intellectual property owners' shift toward direct operational control for branded experiences. Sandbox VR's partnership with Apparel Group for a venue rollout in the Middle East demonstrates how technology-driven challengers scale efficiently through targeted collaborations. These strategies emphasize format differentiation and customer retention over unit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transforming competition within the market. Operators that frequently update attractions attract repeat visitors more effectively than those relying on static setups. Customers now expect integrated experiences, including gaming, dining, content, booking convenience, and social shareability. Equipment suppliers are introducing connected, data-driven systems, while operators use these tools to optimize utilization and revenue. Competitive advantage will favor operators combining local relevance, regular content updates, disciplined capital expenditure, and a venue mix appealing to families, teenagers, and adults without overdependence on any single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Family Entertainment Center Industry Leaders* CEC Entertainment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Dave &amp; Buster’s Entertainment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TEEG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Merlin Entertainments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KidZania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Family Entertainment Center Market Report ScopeBy TypeChildren's Entertainment Centers (CECs) | </w:t>
      </w:r>
    </w:p>
    <w:p>
      <w:pPr/>
      <w:r>
        <w:rPr>
          <w:rFonts w:ascii="Helvetica Light" w:hAnsi="Helvetica Light" w:cs="Helvetica Light"/>
          <w:sz w:val="24"/>
          <w:sz-cs w:val="24"/>
        </w:rPr>
        <w:t xml:space="preserve">Children's Edutainment Centers (CEDCs) | </w:t>
      </w:r>
    </w:p>
    <w:p>
      <w:pPr/>
      <w:r>
        <w:rPr>
          <w:rFonts w:ascii="Helvetica Light" w:hAnsi="Helvetica Light" w:cs="Helvetica Light"/>
          <w:sz w:val="24"/>
          <w:sz-cs w:val="24"/>
        </w:rPr>
        <w:t xml:space="preserve">Adult Entertainment Centers (AECs) | </w:t>
      </w:r>
    </w:p>
    <w:p>
      <w:pPr/>
      <w:r>
        <w:rPr>
          <w:rFonts w:ascii="Helvetica Light" w:hAnsi="Helvetica Light" w:cs="Helvetica Light"/>
          <w:sz w:val="24"/>
          <w:sz-cs w:val="24"/>
        </w:rPr>
        <w:t xml:space="preserve">Location-based VR Entertainment Centers (LBECs)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family entertainment center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family entertainment center market stands at USD 34.57 billion in 2026 and is forecast to reach USD 47.93 billion by 2031 at a CAGR of 6.75%.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revenue generation for family entertainment centers?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with 34.47% of global revenue in 2025, supported by its large venue base and established operator ecosystem.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fastest-growing region with an 8.36% CAGR for 2026-2031, supported by urbanization and expanding organized leisure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format is growing fastest among center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Location-based VR Entertainment Centers are the fastest-growing type with a 7.80% CAGR through 2031, reflecting strong demand for immersive attractions.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changing the revenue model of family entertainment centers most clearly?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and beverages is the fastest-growing revenue source at a 7.65% CAGR through 2031, showing that operators are pushing broader spend per visit beyond ticketing.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concentrated is competition among major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remains fragmented because the top 5 operators together held only 24% of global revenue in 2025, leaving most of the market with regional and independent players.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