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Religious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[https://www.mordorintelligence.com/industry-reports/global-religious-tourism-market](https://www.mordorintelligence.com/industry-reports/global-religious-tourism-market)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257.82 billion |</w:t>
      </w:r>
    </w:p>
    <w:p>
      <w:pPr/>
      <w:r>
        <w:rPr>
          <w:rFonts w:ascii="Helvetica Light" w:hAnsi="Helvetica Light" w:cs="Helvetica Light"/>
          <w:sz w:val="24"/>
          <w:sz-cs w:val="24"/>
        </w:rPr>
        <w:t xml:space="preserve">| **Projected Forecast (2031)** | USD 257.82 billion |</w:t>
      </w:r>
    </w:p>
    <w:p>
      <w:pPr/>
      <w:r>
        <w:rPr>
          <w:rFonts w:ascii="Helvetica Light" w:hAnsi="Helvetica Light" w:cs="Helvetica Light"/>
          <w:sz w:val="24"/>
          <w:sz-cs w:val="24"/>
        </w:rPr>
        <w:t xml:space="preserve">| **Growth Rate (CAGR)** | 6.45 %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Religious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Market Share by Religion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Market Share by Expenditure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257.82 Billion | </w:t>
      </w:r>
    </w:p>
    <w:p>
      <w:pPr/>
      <w:r>
        <w:rPr>
          <w:rFonts w:ascii="Helvetica Light" w:hAnsi="Helvetica Light" w:cs="Helvetica Light"/>
          <w:sz w:val="24"/>
          <w:sz-cs w:val="24"/>
        </w:rPr>
        <w:t xml:space="preserve">Market Size (2031) | USD 352.45 Billion | </w:t>
      </w:r>
    </w:p>
    <w:p>
      <w:pPr/>
      <w:r>
        <w:rPr>
          <w:rFonts w:ascii="Helvetica Light" w:hAnsi="Helvetica Light" w:cs="Helvetica Light"/>
          <w:sz w:val="24"/>
          <w:sz-cs w:val="24"/>
        </w:rPr>
        <w:t xml:space="preserve">Growth Rate (2026 - 2031) | 6.45 %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Market Analysis by Mordor IntelligenceThe Religious Tourism Market size is projected to be USD 238.34 billion in 2025, USD 257.82 billion in 2026, and reach USD 352.45 billion by 2031, growing at a CAGR of 6.45%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religious tourism market continues to rest on a broad volume base because most pilgrims' travel is still domestic, short-haul, and organized through local religious or community networks rather than through fully international leisure channels. Public investment in access roads, rail links, temple corridors, and pilgrim amenities is widening the usable catchment for sacred destinations, especially in India and Saudi Arabia, and that is improving throughput as well as spend per traveler Digital platforms are also reshaping the religious tourism market because booking, permits, health monitoring, and pilgrim guidance are moving onto integrated systems, which makes distribution faster but also raises the bar for private intermediaries. Large festival cycles and Holy Year events keep demand elevated across the religious tourism market, while premium services such as aerial darshan access, curated itineraries, and higher-end stays are creating more pricing headroom for operators. The main drag on growth remains uneven site resilience, because climate disruption, stricter pilgrimage quotas, and tighter access controls can quickly interrupt volume even when underlying demand remains strong.[1]Ministry of Tourism Staff, “A Decade of Tourism-Led Growth: A Sector Reimagined,” Press Information Bureau, pib.gov.in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religion type, Christianity held 33.1% of the religious tourism market share in 2025, while Islam recorded the fastest projected growth at a 7.2% CAGR through 2031.</w:t>
      </w:r>
    </w:p>
    <w:p>
      <w:pPr/>
      <w:r>
        <w:rPr>
          <w:rFonts w:ascii="Helvetica Light" w:hAnsi="Helvetica Light" w:cs="Helvetica Light"/>
          <w:sz w:val="24"/>
          <w:sz-cs w:val="24"/>
        </w:rPr>
        <w:t xml:space="preserve">* By booking channel, direct booking accounted for 42.2% of the religious tourism market size in 2025, while online travel platforms are forecast to expand at a 7.6% CAGR through 2031.</w:t>
      </w:r>
    </w:p>
    <w:p>
      <w:pPr/>
      <w:r>
        <w:rPr>
          <w:rFonts w:ascii="Helvetica Light" w:hAnsi="Helvetica Light" w:cs="Helvetica Light"/>
          <w:sz w:val="24"/>
          <w:sz-cs w:val="24"/>
        </w:rPr>
        <w:t xml:space="preserve">* By expenditure type, accommodation captured 31.4% of the religious tourism market share in 2025, while transportation is advancing at an 8.8% CAGR through 2031.</w:t>
      </w:r>
    </w:p>
    <w:p>
      <w:pPr/>
      <w:r>
        <w:rPr>
          <w:rFonts w:ascii="Helvetica Light" w:hAnsi="Helvetica Light" w:cs="Helvetica Light"/>
          <w:sz w:val="24"/>
          <w:sz-cs w:val="24"/>
        </w:rPr>
        <w:t xml:space="preserve">* By tourist type, domestic travelers held 73.5% of the religious tourism market size in 2025, while international travelers are projected to grow at an 8.1% CAGR through 2031.</w:t>
      </w:r>
    </w:p>
    <w:p>
      <w:pPr/>
      <w:r>
        <w:rPr>
          <w:rFonts w:ascii="Helvetica Light" w:hAnsi="Helvetica Light" w:cs="Helvetica Light"/>
          <w:sz w:val="24"/>
          <w:sz-cs w:val="24"/>
        </w:rPr>
        <w:t xml:space="preserve">* By geography, Europe led with 32.2% of the religious tourism market share in 2025, while Asia-Pacific is projected to expand at an 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Religious Tourism Market*Drivers | (~) % Impact on CAGR Forecast | Geographic Relevance | Impact Timeline | </w:t>
      </w:r>
    </w:p>
    <w:p>
      <w:pPr/>
      <w:r>
        <w:rPr>
          <w:rFonts w:ascii="Helvetica Light" w:hAnsi="Helvetica Light" w:cs="Helvetica Light"/>
          <w:sz w:val="24"/>
          <w:sz-cs w:val="24"/>
        </w:rPr>
        <w:t xml:space="preserve">Rising Demand for Spiritual Well-being Travel | +1.8% | Global, with early concentration in India, Southeast Asia, and Europe | Medium term (2-4 years) | </w:t>
      </w:r>
    </w:p>
    <w:p>
      <w:pPr/>
      <w:r>
        <w:rPr>
          <w:rFonts w:ascii="Helvetica Light" w:hAnsi="Helvetica Light" w:cs="Helvetica Light"/>
          <w:sz w:val="24"/>
          <w:sz-cs w:val="24"/>
        </w:rPr>
        <w:t xml:space="preserve">Expansion of Domestic Pilgrimage Corridors | +1.4% | India, Saudi Arabia, Spain, Italy | Short term (≤ 2 years) | </w:t>
      </w:r>
    </w:p>
    <w:p>
      <w:pPr/>
      <w:r>
        <w:rPr>
          <w:rFonts w:ascii="Helvetica Light" w:hAnsi="Helvetica Light" w:cs="Helvetica Light"/>
          <w:sz w:val="24"/>
          <w:sz-cs w:val="24"/>
        </w:rPr>
        <w:t xml:space="preserve">Government-Led Pilgrimage Infrastructure and Visa Facilitation | +1.1% | India, Saudi Arabia, ASEAN core, spill-over to the Middle East and Africa | Medium term (2-4 years) | </w:t>
      </w:r>
    </w:p>
    <w:p>
      <w:pPr/>
      <w:r>
        <w:rPr>
          <w:rFonts w:ascii="Helvetica Light" w:hAnsi="Helvetica Light" w:cs="Helvetica Light"/>
          <w:sz w:val="24"/>
          <w:sz-cs w:val="24"/>
        </w:rPr>
        <w:t xml:space="preserve">Digital Booking and Pilgrim Management Platforms | +0.9% | Global, the highest adoption in the Asia-Pacific and Middle East | Short term (≤ 2 years) | </w:t>
      </w:r>
    </w:p>
    <w:p>
      <w:pPr/>
      <w:r>
        <w:rPr>
          <w:rFonts w:ascii="Helvetica Light" w:hAnsi="Helvetica Light" w:cs="Helvetica Light"/>
          <w:sz w:val="24"/>
          <w:sz-cs w:val="24"/>
        </w:rPr>
        <w:t xml:space="preserve">Festival-Linked Travel Demand | +0.7% | India, Italy, Spain, Indonesia | Short term (≤ 2 years) | </w:t>
      </w:r>
    </w:p>
    <w:p>
      <w:pPr/>
      <w:r>
        <w:rPr>
          <w:rFonts w:ascii="Helvetica Light" w:hAnsi="Helvetica Light" w:cs="Helvetica Light"/>
          <w:sz w:val="24"/>
          <w:sz-cs w:val="24"/>
        </w:rPr>
        <w:t xml:space="preserve">Group-Based and Family Pilgrimage Travel | +0.5% | India, Southeast Asia, North Africa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religious tourism market remains highly fragmented, with no single operator controlling a dominant cross-segment position across faiths, geographies, and booking channels. Specialist firms built around Catholic pilgrimages, Hajj and Umrah services, and Hindu tirth yatra packages still hold the strongest trust advantage because they understand ritual requirements, group behavior, and destination-specific operating norms. Larger travel brands are responding by creating dedicated spiritual portfolios rather than relying on generic leisure packaging. Thomas Cook India and SOTC Travel expanded spiritual journeys in August 2025 with aerial darshans, VIP access, and premium support layers across major Indian circuits, which shows how branded operators are trying to lift yield per pilgrim instead of only chasing volume. The April 2026 partnership between Eco Hotels and Kesari Tours to expand into Varanasi and Ayodhya points to the same logic, because operators are using shared infrastructure and local demand strength to scale faster in high-footfall sacred cities.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Government-backed digital infrastructure is the most disruptive competitive force in the religious tourism market because it changes both access and distribution at once. Saudi Arabia’s Nusuk platform had reached 51 million users globally by April 2026 and had already absorbed all domestic Hajj package bookings for Hajj 2025, which effectively turned it into both a booking layer and a compliance layer. That makes life harder for private operators whose earlier value rested on documentation support, access coordination, and basic itinerary assembly. To defend their position, operators are moving closer to regulated service niches, charter partnerships, and premium handling capabilities. Akbar Travels’ 2026 memorandum of understanding with Mayfair Jets to co-develop Saudi charter operations is a good example, because it adds controlled air access and a compliance-adjacent capability that is harder to replicate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next phase of competition in the religious tourism market is likely to favor players that combine destination access, comfort upgrades, and community trust in one offer. White-space opportunities still exist in faith-based wellness retreats, restoration-linked heritage packages, and multi-faith itineraries, but those formats will need careful curation to avoid diluting religious authenticity. Premiumization is becoming more visible, yet it is not replacing volume travel, because mass domestic pilgrimages still shape the underlying economics of the category. This means the competitive center of gravity remains broad rather than concentrated, with room for both specialist operators and scaled travel platforms. The religious tourism market therefore rewards local partnerships, operational discipline, and route-specific expertise more than simple brand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Religious Tourism Industry Leaders* Kesari Tours Pvt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Globus Journeys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Catholic Travel Centre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206 Tours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Thomas Cook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Religious Tourism Market Report ScopeBy Religion TypeHinduism | </w:t>
      </w:r>
    </w:p>
    <w:p>
      <w:pPr/>
      <w:r>
        <w:rPr>
          <w:rFonts w:ascii="Helvetica Light" w:hAnsi="Helvetica Light" w:cs="Helvetica Light"/>
          <w:sz w:val="24"/>
          <w:sz-cs w:val="24"/>
        </w:rPr>
        <w:t xml:space="preserve">Christianity | </w:t>
      </w:r>
    </w:p>
    <w:p>
      <w:pPr/>
      <w:r>
        <w:rPr>
          <w:rFonts w:ascii="Helvetica Light" w:hAnsi="Helvetica Light" w:cs="Helvetica Light"/>
          <w:sz w:val="24"/>
          <w:sz-cs w:val="24"/>
        </w:rPr>
        <w:t xml:space="preserve">Islam | </w:t>
      </w:r>
    </w:p>
    <w:p>
      <w:pPr/>
      <w:r>
        <w:rPr>
          <w:rFonts w:ascii="Helvetica Light" w:hAnsi="Helvetica Light" w:cs="Helvetica Light"/>
          <w:sz w:val="24"/>
          <w:sz-cs w:val="24"/>
        </w:rPr>
        <w:t xml:space="preserve">Buddhism | </w:t>
      </w:r>
    </w:p>
    <w:p>
      <w:pPr/>
      <w:r>
        <w:rPr>
          <w:rFonts w:ascii="Helvetica Light" w:hAnsi="Helvetica Light" w:cs="Helvetica Light"/>
          <w:sz w:val="24"/>
          <w:sz-cs w:val="24"/>
        </w:rPr>
        <w:t xml:space="preserve">Other Religion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religious tourism sector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religious tourism market size stands at USD 257.82 billion in 2026 and is forecast to reach USD 352.45 billion by 2031 at a 6.45%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religion segment leads religious tourism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Christianity led with 33.1% share in 2025, supported by strong pilgrimage traffic across Rome, Lourdes, and wider European Christian heritage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booking channel is expanding the fastest in religious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platforms are growing the fastest, with a projected 7.6% CAGR through 2031, helped by mobile adoption and pilgrimage-focused digital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India important in the growth of religious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is a major growth driver because it combines very large domestic pilgrimage volumes, corridor spending, major festival demand, and rising digital bookings across sacred destinations.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transportation spending in pilgrimage trips?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Transportation is projected to grow at an 8.8% CAGR through 2031, mainly because corridor roads, elevated highways, and rail links are improving access to high-footfall sacred 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biggest risks to future pilgrimage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risks are climate disruption, site overcrowding, tighter pilgrimage quotas, and access controls that can limit traveler throughput even when demand stays strong.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