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Liquid Detergent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Household Care, Cleaning &amp; Home Living (Consumer Goods &amp; Services)  </w:t>
      </w:r>
    </w:p>
    <w:p>
      <w:pPr/>
      <w:r>
        <w:rPr>
          <w:rFonts w:ascii="Helvetica Light" w:hAnsi="Helvetica Light" w:cs="Helvetica Light"/>
          <w:sz w:val="24"/>
          <w:sz-cs w:val="24"/>
        </w:rPr>
        <w:t xml:space="preserve">&gt; **Source:** [https://www.mordorintelligence.com/industry-reports/liquid-detergent-market](https://www.mordorintelligence.com/industry-reports/liquid-detergent-market)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70.01 billion |</w:t>
      </w:r>
    </w:p>
    <w:p>
      <w:pPr/>
      <w:r>
        <w:rPr>
          <w:rFonts w:ascii="Helvetica Light" w:hAnsi="Helvetica Light" w:cs="Helvetica Light"/>
          <w:sz w:val="24"/>
          <w:sz-cs w:val="24"/>
        </w:rPr>
        <w:t xml:space="preserve">| **Projected Forecast (2031)** | USD 70.01 billion |</w:t>
      </w:r>
    </w:p>
    <w:p>
      <w:pPr/>
      <w:r>
        <w:rPr>
          <w:rFonts w:ascii="Helvetica Light" w:hAnsi="Helvetica Light" w:cs="Helvetica Light"/>
          <w:sz w:val="24"/>
          <w:sz-cs w:val="24"/>
        </w:rPr>
        <w:t xml:space="preserve">| **Growth Rate (CAGR)** | 4.14 %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Liquid Detergent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![Liquid Detergent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![Liquid Detergent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![Liquid Detergent Market Share by Packaging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![Liquid Detergent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![Liquid Detergent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70.01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85.72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4.14 %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Liquid Detergent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liquid detergent market size was valued at USD 67.23 billion in 2025 and estimated to grow from USD 70.01 billion in 2026 to reach USD 85.72 billion by 2031, at a CAGR of 4.14% during the forecast period (2026-2031). This growth trajectory reflects the industry's adaptation to evolving consumer preferences for convenience, sustainability, and superior cleaning performance across both household and commercial applications. Manufacturers are responding with concentrated formats that lower per-wash costs, refill packaging that reduces plastic intensity, and plant-based surfactants that meet tightening eco-labels. Competitive pressure stays intense as multinationals protect shelf space and niche challengers build direct-to-consumer footholds that bypass traditional retailers. Regulatory pressures are intensifying across key markets, with the EU revising Detergent Regulation (EC No 648/2004) to align with the European Green Deal, emphasizing biodegradability and digital labeling requirements. California's adoption of regulations targeting nonylphenol ethoxylates in laundry detergents, effective October 2024, signals broader environmental compliance requirements.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By product type, conventional liquids led with 83.02% of liquid detergent market share in 2025, while organic variants are on track for a 4.39% CAGR through 2031. </w:t>
      </w:r>
    </w:p>
    <w:p>
      <w:pPr/>
      <w:r>
        <w:rPr>
          <w:rFonts w:ascii="Helvetica Light" w:hAnsi="Helvetica Light" w:cs="Helvetica Light"/>
          <w:sz w:val="24"/>
          <w:sz-cs w:val="24"/>
        </w:rPr>
        <w:t xml:space="preserve">* By application, laundry held 64.01% of the liquid detergent market size in 2025, whereas dishwashing is forecast to rise at 4.73% between 2026 and 2031. </w:t>
      </w:r>
    </w:p>
    <w:p>
      <w:pPr/>
      <w:r>
        <w:rPr>
          <w:rFonts w:ascii="Helvetica Light" w:hAnsi="Helvetica Light" w:cs="Helvetica Light"/>
          <w:sz w:val="24"/>
          <w:sz-cs w:val="24"/>
        </w:rPr>
        <w:t xml:space="preserve">* By end user, adults accounted for 93.42% of the liquid detergent market share in 2025, but the children’s segment will expand at 5.05% CAGR to 2031. </w:t>
      </w:r>
    </w:p>
    <w:p>
      <w:pPr/>
      <w:r>
        <w:rPr>
          <w:rFonts w:ascii="Helvetica Light" w:hAnsi="Helvetica Light" w:cs="Helvetica Light"/>
          <w:sz w:val="24"/>
          <w:sz-cs w:val="24"/>
        </w:rPr>
        <w:t xml:space="preserve">* By packaging, traditional bottles kept 64.10% of the liquid detergent market size in 2025, and refill pouches are climbing at a 5.45% CAGR. </w:t>
      </w:r>
    </w:p>
    <w:p>
      <w:pPr/>
      <w:r>
        <w:rPr>
          <w:rFonts w:ascii="Helvetica Light" w:hAnsi="Helvetica Light" w:cs="Helvetica Light"/>
          <w:sz w:val="24"/>
          <w:sz-cs w:val="24"/>
        </w:rPr>
        <w:t xml:space="preserve">* By distribution channel, supermarkets and hypermarkets captured 42.05% revenue in 2025, yet online stores are pacing the fastest at 5.62% CAGR. </w:t>
      </w:r>
    </w:p>
    <w:p>
      <w:pPr/>
      <w:r>
        <w:rPr>
          <w:rFonts w:ascii="Helvetica Light" w:hAnsi="Helvetica Light" w:cs="Helvetica Light"/>
          <w:sz w:val="24"/>
          <w:sz-cs w:val="24"/>
        </w:rPr>
        <w:t xml:space="preserve">* By geography, North America captured 31.18% revenue in 2025, and Asia-Pacific are pacing the fastest at 6.21%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Liquid Detergent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Awareness of Hygiene and Cleanliness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stronger impact in Asia-Pacific and Middle</w:t>
      </w:r>
    </w:p>
    <w:p>
      <w:pPr/>
      <w:r>
        <w:rPr>
          <w:rFonts w:ascii="Helvetica Light" w:hAnsi="Helvetica Light" w:cs="Helvetica Light"/>
          <w:sz w:val="24"/>
          <w:sz-cs w:val="24"/>
        </w:rPr>
        <w:t xml:space="preserv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Innovation in Eco-Friendly Formulations and Packaging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European Union leading, expanding to</w:t>
      </w:r>
    </w:p>
    <w:p>
      <w:pPr/>
      <w:r>
        <w:rPr>
          <w:rFonts w:ascii="Helvetica Light" w:hAnsi="Helvetica Light" w:cs="Helvetica Light"/>
          <w:sz w:val="24"/>
          <w:sz-cs w:val="24"/>
        </w:rPr>
        <w:t xml:space="preserve"> APAC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Technological Advancements in Laundry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concentrated in developed markets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in E-Commerce Drives Growth</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European Union and North America core, expanding</w:t>
      </w:r>
    </w:p>
    <w:p>
      <w:pPr/>
      <w:r>
        <w:rPr>
          <w:rFonts w:ascii="Helvetica Light" w:hAnsi="Helvetica Light" w:cs="Helvetica Light"/>
          <w:sz w:val="24"/>
          <w:sz-cs w:val="24"/>
        </w:rPr>
        <w:t xml:space="preserve"> globally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Superior Cleaning Performance and Stain Removal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+0.6%</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Social Media Influence and Endorsements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+0.4%</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strongest in urban markets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liquid detergent market is moderately concentrated, with the presence of domestic and international players. As a result of these players' activities, market volatility has been on the rise. In response, these players are adopting diverse marketing strategies, including new product development, expansion, and acquisitions. Leading the charge at the top are major players like Unilever, Procter and Gamble Company, Reckitt Benckiser Group PLC, Church and Dwight Company, and Henkel AG and Co. KGaA.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Mid-tier challengers carve out their niche with innovations like scent capsules, refill subscription models, and vegan product claims. Many of these players leverage contract logistics networks, enabling them to expand without heavy asset investments. On the regulatory side, the FTC's historical interventions in cleaning mergers hint at ongoing scrutiny, especially for acquisition targets that might skew local market concentrations. Meanwhile, private-label brands are gaining strength, as retailers pursue better margins and enhanced negotiating power. For instance, First Quality Enterprises, which bolstered its portfolio by acquiring Henkel’s North-American retailer brands in February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is now a pivotal factor in the industry. Companies harnessing AI to predict stain responses have reduced product development time from 40 weeks to just 26, allowing for quicker market entry. Patents on multi-enzyme systems offer a temporary exclusivity, supporting premium pricing strategies. However, initiatives like A.I.S.E.’s focus on plastic circularity highlight the industry's shift towards open innovation. Such collaborations ensure that best practices rapidly permeate licensed supply chains, diminishing any competitive advantages.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Liquid Detergent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Unilever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Procter &amp; Gamble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Henkel AG and Co KGaA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Reckitt Benckiser Group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Church and Dwight Co.,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the value of liquid detergents sold for cleaning, including household and institutional use, across major end markets and retail or professional buying routes.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bar, powder, sheet, and pod formats, and we also exclude upstream chemical intermediates sold for making detergents.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Organic Liquid Detergent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Conventional Liquid Detergent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Application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Laundry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Dishwashing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End User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Adult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Kids/Children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Packaging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Bottles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Refill Pouches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Distribution Channel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Supermarkets/Hypermarket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Convenience/Grocery Stores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Online Retail Stores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Others Distribution Channel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liquid detergent market size and how fast is it growing?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stands at USD 70.01 billion in 2026 and is set to expand to USD 85.72 billion by 2031 at a 4.14%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shows the fastest liquid detergent market growth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leads with a projected 6.21% CAGR due to rising disposable incomes, urbanization, and increasing hygiene expectations.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much liquid detergent market share do organic products hold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Organic variants represent 16.98% of revenue in 2025 and carry a 4.39% CAGR outlook as sustainability concerns steer consumers to plant-based formulas.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packaging format is gaining the most traction in the liquid detergent industry?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Refill pouches are advancing at 5.45% CAGR because they cut plastic use and generally cost less per liter than rigid bottles.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