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Lithium Iron Phosphate (LFP) Powder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Battery Materials &amp; Critical Minerals (Chemicals &amp; Materials)  </w:t>
      </w:r>
    </w:p>
    <w:p>
      <w:pPr/>
      <w:r>
        <w:rPr>
          <w:rFonts w:ascii="Helvetica Light" w:hAnsi="Helvetica Light" w:cs="Helvetica Light"/>
          <w:sz w:val="24"/>
          <w:sz-cs w:val="24"/>
        </w:rPr>
        <w:t xml:space="preserve">&gt; **Source:** [https://www.mordorintelligence.com/industry-reports/lithium-iron-phosphate-lfp-powder-market](https://www.mordorintelligence.com/industry-reports/lithium-iron-phosphate-lfp-powder-market)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23.43 billion |</w:t>
      </w:r>
    </w:p>
    <w:p>
      <w:pPr/>
      <w:r>
        <w:rPr>
          <w:rFonts w:ascii="Helvetica Light" w:hAnsi="Helvetica Light" w:cs="Helvetica Light"/>
          <w:sz w:val="24"/>
          <w:sz-cs w:val="24"/>
        </w:rPr>
        <w:t xml:space="preserve">| **Projected Forecast (2031)** | USD 23.43 billion |</w:t>
      </w:r>
    </w:p>
    <w:p>
      <w:pPr/>
      <w:r>
        <w:rPr>
          <w:rFonts w:ascii="Helvetica Light" w:hAnsi="Helvetica Light" w:cs="Helvetica Light"/>
          <w:sz w:val="24"/>
          <w:sz-cs w:val="24"/>
        </w:rPr>
        <w:t xml:space="preserve">| **Growth Rate (CAGR)** | 14.78 %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Lithium Iron Phosphate (LFP) Powder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Iron Phosphate (LFP) Powder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Iron Phosphate (LFP) Powder Market Share by Grade,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Iron Phosphate (LFP) Powder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Iron Phosphate (LFP) Powder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Iron Phosphate (LFP) Powder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23.43 Billion | </w:t>
      </w:r>
    </w:p>
    <w:p>
      <w:pPr/>
      <w:r>
        <w:rPr>
          <w:rFonts w:ascii="Helvetica Light" w:hAnsi="Helvetica Light" w:cs="Helvetica Light"/>
          <w:sz w:val="24"/>
          <w:sz-cs w:val="24"/>
        </w:rPr>
        <w:t xml:space="preserve">Market Size (2031) | USD 46.68 Billion | </w:t>
      </w:r>
    </w:p>
    <w:p>
      <w:pPr/>
      <w:r>
        <w:rPr>
          <w:rFonts w:ascii="Helvetica Light" w:hAnsi="Helvetica Light" w:cs="Helvetica Light"/>
          <w:sz w:val="24"/>
          <w:sz-cs w:val="24"/>
        </w:rPr>
        <w:t xml:space="preserve">Growth Rate (2026 - 2031) | 14.78 %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Iron Phosphate (LFP) Powder Market Analysis by Mordor IntelligenceThe lithium iron phosphate (LFP) powder market size was estimated at USD 20.67 billion in 2025 and is estimated to grow from USD 23.43 billion in 2026 to USD 46.68 billion by 2031, at a CAGR of 14.78% during the forecast period (2026-2031). The lithium iron phosphate (LFP) powder market is expanding as electric vehicle manufacturers and stationary storage developers draw on the same cathode material supply base, although the product grades they require, purchasing cycles, and delivery schedules can differ substantially. This shared supply base can create allocation pressure when both demand pools increase orders simultaneously, particularly for battery-grade and high-compaction-density products that have already completed cell-maker qualification. Cost remains central because LFP chemistry supports standard-range vehicle programs and large battery energy storage projects without cobalt or nickel, helping buyers manage both purchase cost and supply chain complexity. Procurement practices are also changing as buyers evaluate origin, certification, and process control alongside price, making technical acceptability insufficient without a dependable qualification record and clear supporting documentation. This creates different conditions for Chinese suppliers and for producers seeking to build a qualified supply base outside China, particularly where local policy requirements and customer preferences favor an alternative origin. The LFP powder market therefore depends on the balance between rapidly growing demand, excess standard-grade capacity, the availability of technically consistent premium material, and the pace at which new facilities can complete customer qualification.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grade, battery-grade powder held 78.56% of the lithium iron phosphate (LFP) powder market share in 2025, while industrial and specialty grades are forecast to grow at a 15.34% CAGR through 2031.</w:t>
      </w:r>
    </w:p>
    <w:p>
      <w:pPr/>
      <w:r>
        <w:rPr>
          <w:rFonts w:ascii="Helvetica Light" w:hAnsi="Helvetica Light" w:cs="Helvetica Light"/>
          <w:sz w:val="24"/>
          <w:sz-cs w:val="24"/>
        </w:rPr>
        <w:t xml:space="preserve">* By application, electric vehicles accounted for 65.17% of the lithium iron phosphate (LFP) powder market share in 2025, while energy storage systems are projected to grow at a 16.62% CAGR through 2031.</w:t>
      </w:r>
    </w:p>
    <w:p>
      <w:pPr/>
      <w:r>
        <w:rPr>
          <w:rFonts w:ascii="Helvetica Light" w:hAnsi="Helvetica Light" w:cs="Helvetica Light"/>
          <w:sz w:val="24"/>
          <w:sz-cs w:val="24"/>
        </w:rPr>
        <w:t xml:space="preserve">* By geography, Asia-Pacific accounted for 66.21% of global revenue in 2025 and is projected to expand at a 15.89%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Lithium Iron Phosphate (LFP) Powder Market*Drivers | (~) % Impact on CAGR Forecast | Geographic Relevance | Impact Timeline | </w:t>
      </w:r>
    </w:p>
    <w:p>
      <w:pPr/>
      <w:r>
        <w:rPr>
          <w:rFonts w:ascii="Helvetica Light" w:hAnsi="Helvetica Light" w:cs="Helvetica Light"/>
          <w:sz w:val="24"/>
          <w:sz-cs w:val="24"/>
        </w:rPr>
        <w:t xml:space="preserve">Cost-Competitive LFP Adoption in Standard-Range Electric Vehicles | +4.5% | Global, concentrated in China, Europe, and North America | Short term (≤ 2 years) | </w:t>
      </w:r>
    </w:p>
    <w:p>
      <w:pPr/>
      <w:r>
        <w:rPr>
          <w:rFonts w:ascii="Helvetica Light" w:hAnsi="Helvetica Light" w:cs="Helvetica Light"/>
          <w:sz w:val="24"/>
          <w:sz-cs w:val="24"/>
        </w:rPr>
        <w:t xml:space="preserve">Utility-Scale Storage Deployment for Renewable Integration | +3.0% | Global, with peak intensity in China, the United States, and the Gulf Cooperation Council (GCC) | Short term (≤ 2 years) | </w:t>
      </w:r>
    </w:p>
    <w:p>
      <w:pPr/>
      <w:r>
        <w:rPr>
          <w:rFonts w:ascii="Helvetica Light" w:hAnsi="Helvetica Light" w:cs="Helvetica Light"/>
          <w:sz w:val="24"/>
          <w:sz-cs w:val="24"/>
        </w:rPr>
        <w:t xml:space="preserve">Cobalt- and Nickel-Reduced Supply-Chain Exposure | +2.0% | Global, with early gains in North America and the European Union | Medium term (2-4 years) | </w:t>
      </w:r>
    </w:p>
    <w:p>
      <w:pPr/>
      <w:r>
        <w:rPr>
          <w:rFonts w:ascii="Helvetica Light" w:hAnsi="Helvetica Light" w:cs="Helvetica Light"/>
          <w:sz w:val="24"/>
          <w:sz-cs w:val="24"/>
        </w:rPr>
        <w:t xml:space="preserve">China-Origin LFP Qualification as a Benchmark for Globalized Cell Design | +0.8% | Asia-Pacific core, with spillover to North America and Europe | Medium term (2-4 years) | </w:t>
      </w:r>
    </w:p>
    <w:p>
      <w:pPr/>
      <w:r>
        <w:rPr>
          <w:rFonts w:ascii="Helvetica Light" w:hAnsi="Helvetica Light" w:cs="Helvetica Light"/>
          <w:sz w:val="24"/>
          <w:sz-cs w:val="24"/>
        </w:rPr>
        <w:t xml:space="preserve">Carbon-Coating and Particle-Engineering Improvements | +1.2% | Global, led by Chinese and Korean research centers | Long term (≥ 4 years) | </w:t>
      </w:r>
    </w:p>
    <w:p>
      <w:pPr/>
      <w:r>
        <w:rPr>
          <w:rFonts w:ascii="Helvetica Light" w:hAnsi="Helvetica Light" w:cs="Helvetica Light"/>
          <w:sz w:val="24"/>
          <w:sz-cs w:val="24"/>
        </w:rPr>
        <w:t xml:space="preserve">Regionalization of Cathode-Material Capacity Outside China | +1.5% | North America, Europe, and South Korea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lithium iron phosphate (LFP) powder market is moderately consolidated among large Chinese cathode suppliers, while standard-grade capacity remains highly competitive with severe margin pressure. Leading suppliers benefit from established customer qualifications, large-scale processing, access to precursor materials, and the ability to support customers through long-term supply arrangements. Their positions are reinforced when cathode production is combined with iron phosphate and lithium-related operations, providing closer control over material inputs. This integration can reduce input-cost exposure, improve supply visibility for cell customers, and help producers respond more quickly to changes in demand. The competitive environment remains difficult for smaller producers that lack both scale and differentiated product specifications, particularly when customers can source comparable standard-grade material elsewhere.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July 2026, Hunan Yuneng announced an integrated production complex that includes LFP cathode capacity, iron phosphate production, phosphate mining, and lithium carbonate processing. This plan illustrates how major producers are seeking greater control over the material chain rather than relying entirely on external feedstock suppliers. Dynanonic has pursued international expansion through its European agreement with ICL, while EnergyX and Wildcat are pursuing a US manufacturing route through their proposed Texas facility. These moves indicate that location, upstream access, qualification capability, and the ability to meet regional procurement requirements are becoming as important as nominal cathode capacity.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Premium competition centers on certified non-Chinese supply and higher-performance powder formulations, rather than on standard-grade capacity alone. Suppliers outside China need to establish process reliability while managing input costs that may be higher than those of integrated Chinese peers, and must do so before major customers will place repeat orders. This requires attention to precursor quality, plant operating discipline, coating control, testing records, logistics, and the ability to maintain consistent specifications as commercial output increases. Chinese producers must also continue improving carbon-coating control, particle engineering, and compaction density to avoid competing solely on quantity when surplus standard material is available. These technical improvements are important because customers use cathode materials in carefully defined cell recipes, and a powder that performs well in a laboratory must demonstrate the same behavior across production batches. Patent portfolios and established manufacturing know-how can provide protection in technically demanding customer programs, where material consistency after full cell-level testing is essential. They also help suppliers justify material selection when buyers are assessing cycle life, processing stability, and the practical requirements of a specific battery design. The LFP powder market is therefore shaped by a divide between broad standard-grade capacity and more demanding qualified material, with different margins and customer requirements for each group. Producers that can combine validated technical performance with a secure regional supply position are better placed to serve buyers whose decisions are increasingly influenced by origin and certification.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Iron Phosphate (LFP) Powder Industry Leaders* Hunan Yuneng New Energy Battery Material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Hubei Wanrun New Energy Technology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Shenzhen Dynanonic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Lopal Tech. Group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Gotion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Lithium Iron Phosphate (LFP) Powder Market Report ScopeLithium Iron Phosphate (LFP) powder is a grey, green, or black crystalline solid used as the primary cathode material in LFP rechargeable batteries. It features an olivine crystal structure and is typically carbon-coated to improve electrical conductivity, making it suitable for electric vehicles and energy storage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lithium iron phosphate (LFP) powder market is segmented by grade, application, and geography. By grade, the market is segmented into battery grade, high-purity grade, and industrial and specialty grades. By application, the market is segmented into electric vehicles, energy storage systems, consumer electronics, and others. The report also covers market size and forecasts for lithium iron phosphate (LFP) powder across 15 countries in major regions. The market sizes and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GradeBattery Grade | </w:t>
      </w:r>
    </w:p>
    <w:p>
      <w:pPr/>
      <w:r>
        <w:rPr>
          <w:rFonts w:ascii="Helvetica Light" w:hAnsi="Helvetica Light" w:cs="Helvetica Light"/>
          <w:sz w:val="24"/>
          <w:sz-cs w:val="24"/>
        </w:rPr>
        <w:t xml:space="preserve">High-Purity Grade | </w:t>
      </w:r>
    </w:p>
    <w:p>
      <w:pPr/>
      <w:r>
        <w:rPr>
          <w:rFonts w:ascii="Helvetica Light" w:hAnsi="Helvetica Light" w:cs="Helvetica Light"/>
          <w:sz w:val="24"/>
          <w:sz-cs w:val="24"/>
        </w:rPr>
        <w:t xml:space="preserve">Industrial and Specialty Grades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ASEAN Countries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NORDIC Countries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current market size of Lithium Iron Phosphate (LFP) Powder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lithium iron phosphate (LFP) powder market size was estimated at USD 20.67 billion in 2025 and is estimated to grow from USD 23.43 billion in 2026 to USD 46.68 billion by 2031, at a CAGR of 14.78%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grade has the largest revenue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Battery-grade powder led with a 78.56% revenue share in 2025 because it serves high-volume electric vehicle and storage-cell production.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Which application is growing fastest? Energy storage systems are forecast to grow at a 16.62% CAGR through 2031 as renewable projects require more storage capacity.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LFP powder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accounted for 66.21% of global revenue in 2025 and is forecast to expand at a 15.89% CAGR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