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Molded Pulp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Sustainable &amp; Biodegradable Packaging (Packaging)  </w:t>
      </w:r>
    </w:p>
    <w:p>
      <w:pPr/>
      <w:r>
        <w:rPr>
          <w:rFonts w:ascii="Helvetica Light" w:hAnsi="Helvetica Light" w:cs="Helvetica Light"/>
          <w:sz w:val="24"/>
          <w:sz-cs w:val="24"/>
        </w:rPr>
        <w:t xml:space="preserve">&gt; **Source:** [https://www.mordorintelligence.com/industry-reports/molded-pulp-packaging-market](https://www.mordorintelligence.com/industry-reports/molded-pulp-packaging-market)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5.71 billion |</w:t>
      </w:r>
    </w:p>
    <w:p>
      <w:pPr/>
      <w:r>
        <w:rPr>
          <w:rFonts w:ascii="Helvetica Light" w:hAnsi="Helvetica Light" w:cs="Helvetica Light"/>
          <w:sz w:val="24"/>
          <w:sz-cs w:val="24"/>
        </w:rPr>
        <w:t xml:space="preserve">| **Projected Forecast (2031)** | USD 5.71 billion |</w:t>
      </w:r>
    </w:p>
    <w:p>
      <w:pPr/>
      <w:r>
        <w:rPr>
          <w:rFonts w:ascii="Helvetica Light" w:hAnsi="Helvetica Light" w:cs="Helvetica Light"/>
          <w:sz w:val="24"/>
          <w:sz-cs w:val="24"/>
        </w:rPr>
        <w:t xml:space="preserve">| **Growth Rate (CAGR)** | 4.31 %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Molded Pulp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![Molded Pulp Packaging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![Molded Pulp Packaging Market: Market Share by Fiber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![Molded Pulp Packaging Market: Market Share by Molded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![Molded Pulp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![Molded Pulp Packaging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5.71 Billion | </w:t>
      </w:r>
    </w:p>
    <w:p>
      <w:pPr/>
      <w:r>
        <w:rPr>
          <w:rFonts w:ascii="Helvetica Light" w:hAnsi="Helvetica Light" w:cs="Helvetica Light"/>
          <w:sz w:val="24"/>
          <w:sz-cs w:val="24"/>
        </w:rPr>
        <w:t xml:space="preserve">Market Size (2031) | USD 7.05 Billion | </w:t>
      </w:r>
    </w:p>
    <w:p>
      <w:pPr/>
      <w:r>
        <w:rPr>
          <w:rFonts w:ascii="Helvetica Light" w:hAnsi="Helvetica Light" w:cs="Helvetica Light"/>
          <w:sz w:val="24"/>
          <w:sz-cs w:val="24"/>
        </w:rPr>
        <w:t xml:space="preserve">Growth Rate (2026 - 2031) | 4.31 % | </w:t>
      </w:r>
    </w:p>
    <w:p>
      <w:pPr/>
      <w:r>
        <w:rPr>
          <w:rFonts w:ascii="Helvetica Light" w:hAnsi="Helvetica Light" w:cs="Helvetica Light"/>
          <w:sz w:val="24"/>
          <w:sz-cs w:val="24"/>
        </w:rPr>
        <w:t xml:space="preserve">Fastest Growing Market | Middle East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Molded Pulp Packaging Market Analysis by Mordor IntelligenceThe molded pulp packaging market size stands at USD 5.71 billion in 2026 and is projected to reach USD 7.05 billion by 2031, advancing at a 4.31% CAGR. The growth trajectory is propelled by regulatory bans on single-use plastics in more than 100 countries, retailer scorecards that now rank recyclability ahead of unit cost, and rapid e-commerce expansion that favors curbside-recyclable protective fillers. Multinational brands are aligning with the European Union’s 2030 recyclability mandate and California’s SB 54 timeline, prompting suppliers to phase out polystyrene in favor of fiber-based alternatives[1]Source: European Commission, “Packaging and Packaging Waste,” ec.europa.eu. Technology leaps, including dry-molded-fiber processes that cut cycle time from minutes to seconds, are compressing the historical cost gap with injection-molded plastics. While recycled fiber anchors price competitiveness, blended formulations that pair recycled economics with virgin-fiber performance are accelerating, and geographic hot spots such as the Middle East are drawing fresh capital as local circular-economy targets gain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Recycled fiber led with 70.3% molded pulp packaging market share in 2025, while blended fiber is forecast to expand at an 8.5% CAGR through 2031. </w:t>
      </w:r>
    </w:p>
    <w:p>
      <w:pPr/>
      <w:r>
        <w:rPr>
          <w:rFonts w:ascii="Helvetica Light" w:hAnsi="Helvetica Light" w:cs="Helvetica Light"/>
          <w:sz w:val="24"/>
          <w:sz-cs w:val="24"/>
        </w:rPr>
        <w:t xml:space="preserve">* Trays commanded 41.2% of 2025 revenue, whereas bowls and cups are projected to grow at 9.1% CAGR to 2031. </w:t>
      </w:r>
    </w:p>
    <w:p>
      <w:pPr/>
      <w:r>
        <w:rPr>
          <w:rFonts w:ascii="Helvetica Light" w:hAnsi="Helvetica Light" w:cs="Helvetica Light"/>
          <w:sz w:val="24"/>
          <w:sz-cs w:val="24"/>
        </w:rPr>
        <w:t xml:space="preserve">* Transfer molded technology captured 36.7% of 2025 volume, yet thermoformed molded pulp is on track for 7.24% CAGR through 2031. </w:t>
      </w:r>
    </w:p>
    <w:p>
      <w:pPr/>
      <w:r>
        <w:rPr>
          <w:rFonts w:ascii="Helvetica Light" w:hAnsi="Helvetica Light" w:cs="Helvetica Light"/>
          <w:sz w:val="24"/>
          <w:sz-cs w:val="24"/>
        </w:rPr>
        <w:t xml:space="preserve">* Food packaging accounted for 52.4% of demand in 2025, and healthcare and medical devices are poised to register an 8.6% CAGR. </w:t>
      </w:r>
    </w:p>
    <w:p>
      <w:pPr/>
      <w:r>
        <w:rPr>
          <w:rFonts w:ascii="Helvetica Light" w:hAnsi="Helvetica Light" w:cs="Helvetica Light"/>
          <w:sz w:val="24"/>
          <w:sz-cs w:val="24"/>
        </w:rPr>
        <w:t xml:space="preserve">* North America contributed 46.56% of global sales in 2025, but the Middle East is expected to record an 8.4%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Molded Pulp Packaging Market*Driver | (~) % Impact on CAGR Forecast | Geographic Relevance | Impact Timeline | </w:t>
      </w:r>
    </w:p>
    <w:p>
      <w:pPr/>
      <w:r>
        <w:rPr>
          <w:rFonts w:ascii="Helvetica Light" w:hAnsi="Helvetica Light" w:cs="Helvetica Light"/>
          <w:sz w:val="24"/>
          <w:sz-cs w:val="24"/>
        </w:rPr>
        <w:t xml:space="preserve">Regulatory bans on single-use plastics | +1.8% | Global, strongest in EU, North America, select Asia-Pacific | Medium term (2-4 years) | </w:t>
      </w:r>
    </w:p>
    <w:p>
      <w:pPr/>
      <w:r>
        <w:rPr>
          <w:rFonts w:ascii="Helvetica Light" w:hAnsi="Helvetica Light" w:cs="Helvetica Light"/>
          <w:sz w:val="24"/>
          <w:sz-cs w:val="24"/>
        </w:rPr>
        <w:t xml:space="preserve">Corporate net-zero and plastic-neutral goals | +1.2% | Global, concentrated in North America and Europe | Medium term (2-4 years) | </w:t>
      </w:r>
    </w:p>
    <w:p>
      <w:pPr/>
      <w:r>
        <w:rPr>
          <w:rFonts w:ascii="Helvetica Light" w:hAnsi="Helvetica Light" w:cs="Helvetica Light"/>
          <w:sz w:val="24"/>
          <w:sz-cs w:val="24"/>
        </w:rPr>
        <w:t xml:space="preserve">Cost advantage versus EPS and thermoformed | +0.7% | Global, especially South America and Asia-Pacific | Short term (≤ 2 years) | </w:t>
      </w:r>
    </w:p>
    <w:p>
      <w:pPr/>
      <w:r>
        <w:rPr>
          <w:rFonts w:ascii="Helvetica Light" w:hAnsi="Helvetica Light" w:cs="Helvetica Light"/>
          <w:sz w:val="24"/>
          <w:sz-cs w:val="24"/>
        </w:rPr>
        <w:t xml:space="preserve">E-commerce demand for curbside-recyclable fillers | +0.9% | North America, Europe, Asia-Pacific e-commerce hubs | Short term (≤ 2 years) | </w:t>
      </w:r>
    </w:p>
    <w:p>
      <w:pPr/>
      <w:r>
        <w:rPr>
          <w:rFonts w:ascii="Helvetica Light" w:hAnsi="Helvetica Light" w:cs="Helvetica Light"/>
          <w:sz w:val="24"/>
          <w:sz-cs w:val="24"/>
        </w:rPr>
        <w:t xml:space="preserve">Line-speed gains from dry-formed technology | +0.6% | North America and Europe first, spill-over to Asia-Pacific | Long term (≥ 4 years) | </w:t>
      </w:r>
    </w:p>
    <w:p>
      <w:pPr/>
      <w:r>
        <w:rPr>
          <w:rFonts w:ascii="Helvetica Light" w:hAnsi="Helvetica Light" w:cs="Helvetica Light"/>
          <w:sz w:val="24"/>
          <w:sz-cs w:val="24"/>
        </w:rPr>
        <w:t xml:space="preserve">PFAS-free legislation in foodservice | +1.0% | North America and Europe, emerging in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molded pulp packaging market retains moderate fragmentation; the top five suppliers hold roughly 35-40% of capacity, leaving space for regional specialists and technology entrants. Vertical integration dominates strategic agendas, evidenced by paper-trading acquisitions that shelter converters from recycled-fiber price swings. Capital outlays in North America and Europe are automating high-speed lines and consolidating regional egg-carton capacity, while cross-border deals in Asia-Pacific expand manufacturing footprints.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licensing accelerates time-to-market for disruptive processes. Dry-molded-fiber lines installed in the United States, Sweden, and Malaysia slash cycle times, achieving near parity with thermoforming and opening premium categories such as cosmetics caps and coffee lids. Healthcare-grade trays remain a white-space opportunity; converters that pair virgin fiber with PFAS-free coatings and ISO-certified sterile-barrier performance can command premium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Consolidation in broader packaging signals that scale is becoming a prerequisite. Multibillion-dollar mergers in containerboard and plastic packaging tighten feedstock control and broaden product portfolios, positioning conglomerates to bundle molded pulp with folding cartons or flexible films in integrated bids. Niche innovators continue to address color separation, energy-efficient hot-pressing, and digital printing, ensuring that the competitive landscape evolves on both volume and technology fronts.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Molded Pulp Packaging Industry Leaders* Brødrene Hartmann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Huhtamaki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UFP Technologies,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Sabert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Sonoco Products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molded pulp packaging products made from fiber pulp that are formed into rigid or semi-rigid protective and food contact shapes, and sold as finished packaging items across major end 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Excluded from this sizing are loose fill cellulose, plain bagasse dinnerware, and un-molded fiber pads that are not formed into molded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Fiber Type* Recycled Fiber</w:t>
      </w:r>
    </w:p>
    <w:p>
      <w:pPr/>
      <w:r>
        <w:rPr>
          <w:rFonts w:ascii="Helvetica Light" w:hAnsi="Helvetica Light" w:cs="Helvetica Light"/>
          <w:sz w:val="24"/>
          <w:sz-cs w:val="24"/>
        </w:rPr>
        <w:t xml:space="preserve">* Virgin Fiber</w:t>
      </w:r>
    </w:p>
    <w:p>
      <w:pPr/>
      <w:r>
        <w:rPr>
          <w:rFonts w:ascii="Helvetica Light" w:hAnsi="Helvetica Light" w:cs="Helvetica Light"/>
          <w:sz w:val="24"/>
          <w:sz-cs w:val="24"/>
        </w:rPr>
        <w:t xml:space="preserve">* Blended Fiber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Trays</w:t>
      </w:r>
    </w:p>
    <w:p>
      <w:pPr/>
      <w:r>
        <w:rPr>
          <w:rFonts w:ascii="Helvetica Light" w:hAnsi="Helvetica Light" w:cs="Helvetica Light"/>
          <w:sz w:val="24"/>
          <w:sz-cs w:val="24"/>
        </w:rPr>
        <w:t xml:space="preserve">* Bowls and Cups</w:t>
      </w:r>
    </w:p>
    <w:p>
      <w:pPr/>
      <w:r>
        <w:rPr>
          <w:rFonts w:ascii="Helvetica Light" w:hAnsi="Helvetica Light" w:cs="Helvetica Light"/>
          <w:sz w:val="24"/>
          <w:sz-cs w:val="24"/>
        </w:rPr>
        <w:t xml:space="preserve">* Clamshells</w:t>
      </w:r>
    </w:p>
    <w:p>
      <w:pPr/>
      <w:r>
        <w:rPr>
          <w:rFonts w:ascii="Helvetica Light" w:hAnsi="Helvetica Light" w:cs="Helvetica Light"/>
          <w:sz w:val="24"/>
          <w:sz-cs w:val="24"/>
        </w:rPr>
        <w:t xml:space="preserve">* Plates</w:t>
      </w:r>
    </w:p>
    <w:p>
      <w:pPr/>
      <w:r>
        <w:rPr>
          <w:rFonts w:ascii="Helvetica Light" w:hAnsi="Helvetica Light" w:cs="Helvetica Light"/>
          <w:sz w:val="24"/>
          <w:sz-cs w:val="24"/>
        </w:rPr>
        <w:t xml:space="preserve">* Containers and Lids</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Molded Type* Thick Wall</w:t>
      </w:r>
    </w:p>
    <w:p>
      <w:pPr/>
      <w:r>
        <w:rPr>
          <w:rFonts w:ascii="Helvetica Light" w:hAnsi="Helvetica Light" w:cs="Helvetica Light"/>
          <w:sz w:val="24"/>
          <w:sz-cs w:val="24"/>
        </w:rPr>
        <w:t xml:space="preserve">* Transfer Molded</w:t>
      </w:r>
    </w:p>
    <w:p>
      <w:pPr/>
      <w:r>
        <w:rPr>
          <w:rFonts w:ascii="Helvetica Light" w:hAnsi="Helvetica Light" w:cs="Helvetica Light"/>
          <w:sz w:val="24"/>
          <w:sz-cs w:val="24"/>
        </w:rPr>
        <w:t xml:space="preserve">* Thermoformed</w:t>
      </w:r>
    </w:p>
    <w:p>
      <w:pPr/>
      <w:r>
        <w:rPr>
          <w:rFonts w:ascii="Helvetica Light" w:hAnsi="Helvetica Light" w:cs="Helvetica Light"/>
          <w:sz w:val="24"/>
          <w:sz-cs w:val="24"/>
        </w:rPr>
        <w:t xml:space="preserve">* Processed / Slim Wall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Food Packaging</w:t>
      </w:r>
    </w:p>
    <w:p>
      <w:pPr/>
      <w:r>
        <w:rPr>
          <w:rFonts w:ascii="Helvetica Light" w:hAnsi="Helvetica Light" w:cs="Helvetica Light"/>
          <w:sz w:val="24"/>
          <w:sz-cs w:val="24"/>
        </w:rPr>
        <w:t xml:space="preserve">* Foodservice</w:t>
      </w:r>
    </w:p>
    <w:p>
      <w:pPr/>
      <w:r>
        <w:rPr>
          <w:rFonts w:ascii="Helvetica Light" w:hAnsi="Helvetica Light" w:cs="Helvetica Light"/>
          <w:sz w:val="24"/>
          <w:sz-cs w:val="24"/>
        </w:rPr>
        <w:t xml:space="preserve">* Consumer Electronics</w:t>
      </w:r>
    </w:p>
    <w:p>
      <w:pPr/>
      <w:r>
        <w:rPr>
          <w:rFonts w:ascii="Helvetica Light" w:hAnsi="Helvetica Light" w:cs="Helvetica Light"/>
          <w:sz w:val="24"/>
          <w:sz-cs w:val="24"/>
        </w:rPr>
        <w:t xml:space="preserve">* Healthcare and Medical Devices</w:t>
      </w:r>
    </w:p>
    <w:p>
      <w:pPr/>
      <w:r>
        <w:rPr>
          <w:rFonts w:ascii="Helvetica Light" w:hAnsi="Helvetica Light" w:cs="Helvetica Light"/>
          <w:sz w:val="24"/>
          <w:sz-cs w:val="24"/>
        </w:rPr>
        <w:t xml:space="preserve">* Industrial Goods</w:t>
      </w:r>
    </w:p>
    <w:p>
      <w:pPr/>
      <w:r>
        <w:rPr>
          <w:rFonts w:ascii="Helvetica Light" w:hAnsi="Helvetica Light" w:cs="Helvetica Light"/>
          <w:sz w:val="24"/>
          <w:sz-cs w:val="24"/>
        </w:rPr>
        <w:t xml:space="preserve">* Personal Care and Cosmetics</w:t>
      </w:r>
    </w:p>
    <w:p>
      <w:pPr/>
      <w:r>
        <w:rPr>
          <w:rFonts w:ascii="Helvetica Light" w:hAnsi="Helvetica Light" w:cs="Helvetica Light"/>
          <w:sz w:val="24"/>
          <w:sz-cs w:val="24"/>
        </w:rPr>
        <w:t xml:space="preserve">* Other End-User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molded pulp packaging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molded pulp packaging market size is USD 5.71 billion and is forecast to reach USD 7.05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sector is growing fastest for molded pulp?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and medical devices lead with an anticipated 8.6% CAGR thanks to sterile-barrier requirements and PFAS bans.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technology is disrupting molded-pulp production cycles?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Dry-molded-fiber lines cut forming times from minutes to seconds, narrowing the cost gap with injection-molded plastics.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geography is projected to expand most rapidly?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is forecast to register an 8.4% CAGR to 2031, propelled by Saudi Arabia's Vision 2030 and UAE circular-economy policies.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