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Paints and Coatings Additives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[https://www.mordorintelligence.com/industry-reports/paints-and-coatings-additives-market](https://www.mordorintelligence.com/industry-reports/paints-and-coatings-additives-market)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9.12 billion |</w:t>
      </w:r>
    </w:p>
    <w:p>
      <w:pPr/>
      <w:r>
        <w:rPr>
          <w:rFonts w:ascii="Helvetica Light" w:hAnsi="Helvetica Light" w:cs="Helvetica Light"/>
          <w:sz w:val="24"/>
          <w:sz-cs w:val="24"/>
        </w:rPr>
        <w:t xml:space="preserve">| **Projected Forecast (2031)** | USD 9.12 billion |</w:t>
      </w:r>
    </w:p>
    <w:p>
      <w:pPr/>
      <w:r>
        <w:rPr>
          <w:rFonts w:ascii="Helvetica Light" w:hAnsi="Helvetica Light" w:cs="Helvetica Light"/>
          <w:sz w:val="24"/>
          <w:sz-cs w:val="24"/>
        </w:rPr>
        <w:t xml:space="preserve">| **Growth Rate (CAGR)** | 3.76%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Paints and Coatings Additives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Additives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&amp;amp; Coatings Additives Market - Value of Construction Output, in CNY trillion, China, 2018 - 2022](images/chart_4.png)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Additives Market - Growth Rate by Region](images/chart_5.png)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Additives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Market Size (2025) | USD 9.12 Billion | </w:t>
      </w:r>
    </w:p>
    <w:p>
      <w:pPr/>
      <w:r>
        <w:rPr>
          <w:rFonts w:ascii="Helvetica Light" w:hAnsi="Helvetica Light" w:cs="Helvetica Light"/>
          <w:sz w:val="24"/>
          <w:sz-cs w:val="24"/>
        </w:rPr>
        <w:t xml:space="preserve">Market Size (2030) | USD 10.97 Billion | </w:t>
      </w:r>
    </w:p>
    <w:p>
      <w:pPr/>
      <w:r>
        <w:rPr>
          <w:rFonts w:ascii="Helvetica Light" w:hAnsi="Helvetica Light" w:cs="Helvetica Light"/>
          <w:sz w:val="24"/>
          <w:sz-cs w:val="24"/>
        </w:rPr>
        <w:t xml:space="preserve">CAGR (2025 - 2030) | 3.76%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Paints and Coatings Additives Market Analysis by Mordor IntelligenceThe Paints And Coatings Additives Market size was valued at 0 in 2025 and is estimated to grow from USD 9.12 billion in 2025 to reach USD 10.97 billion by 2030, at a CAGR of 3.76%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COVID-19 negatively impacted the market for paints and coatings additives in 2020. However, with the resumption of work in major end-user industries, the market is estimated to grow steadily in the coming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increased demand for architectural coatings is the major factor driving the market studied.</w:t>
      </w:r>
    </w:p>
    <w:p>
      <w:pPr/>
      <w:r>
        <w:rPr>
          <w:rFonts w:ascii="Helvetica Light" w:hAnsi="Helvetica Light" w:cs="Helvetica Light"/>
          <w:sz w:val="24"/>
          <w:sz-cs w:val="24"/>
        </w:rPr>
        <w:t xml:space="preserve">* Conversely, rising environmental regulations are expected to hinder market growth.</w:t>
      </w:r>
    </w:p>
    <w:p>
      <w:pPr/>
      <w:r>
        <w:rPr>
          <w:rFonts w:ascii="Helvetica Light" w:hAnsi="Helvetica Light" w:cs="Helvetica Light"/>
          <w:sz w:val="24"/>
          <w:sz-cs w:val="24"/>
        </w:rPr>
        <w:t xml:space="preserve">* Increasing demand for rheology modifiers in various industries will likely be an opportunity.</w:t>
      </w:r>
    </w:p>
    <w:p>
      <w:pPr/>
      <w:r>
        <w:rPr>
          <w:rFonts w:ascii="Helvetica Light" w:hAnsi="Helvetica Light" w:cs="Helvetica Light"/>
          <w:sz w:val="24"/>
          <w:sz-cs w:val="24"/>
        </w:rPr>
        <w:t xml:space="preserve">* Asia-Pacific dominated the global market, with the largest consumption in China and India.</w:t>
      </w:r>
    </w:p>
    <w:p>
      <w:pPr/>
      <w:r>
        <w:rPr>
          <w:rFonts w:ascii="Helvetica Light" w:hAnsi="Helvetica Light" w:cs="Helvetica Light"/>
          <w:sz w:val="24"/>
          <w:sz-cs w:val="24"/>
        </w:rPr>
        <w:t xml:space="preserve">Note: Market size and forecast figures in this report are generated using Mordor Intelligence’s proprietary estimation framework, updated with the latest available data and insights as of January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Paints and Coatings Additives Market Trends and InsightsArchitectural Segment to Dominate the Market* The architectural segment includes additives used in coatings for commercial purposes, such as office buildings, warehouses, retail convenience stores, shopping malls, and residential buildings.</w:t>
      </w:r>
    </w:p>
    <w:p>
      <w:pPr/>
      <w:r>
        <w:rPr>
          <w:rFonts w:ascii="Helvetica Light" w:hAnsi="Helvetica Light" w:cs="Helvetica Light"/>
          <w:sz w:val="24"/>
          <w:sz-cs w:val="24"/>
        </w:rPr>
        <w:t xml:space="preserve">* Some majorly used additives for architectural coatings include rheological modifiers, defoamers, dispersants, and wetting agents.</w:t>
      </w:r>
    </w:p>
    <w:p>
      <w:pPr/>
      <w:r>
        <w:rPr>
          <w:rFonts w:ascii="Helvetica Light" w:hAnsi="Helvetica Light" w:cs="Helvetica Light"/>
          <w:sz w:val="24"/>
          <w:sz-cs w:val="24"/>
        </w:rPr>
        <w:t xml:space="preserve">* Generally, the additives used for architectural coatings help to enhance surface properties, stabilizing pigment, enhancing wetting, dispersing, and defoaming properties, etc.</w:t>
      </w:r>
    </w:p>
    <w:p>
      <w:pPr/>
      <w:r>
        <w:rPr>
          <w:rFonts w:ascii="Helvetica Light" w:hAnsi="Helvetica Light" w:cs="Helvetica Light"/>
          <w:sz w:val="24"/>
          <w:sz-cs w:val="24"/>
        </w:rPr>
        <w:t xml:space="preserve">* According to the US Census Bureau, the value of new construction output in the United States amounted to USD 1,792.9 billion in December 2022. The non-residential sector accounted for USD 997.14 billion in March 2023, registering a growth of 18.8% compared to the same period of the previous year.</w:t>
      </w:r>
    </w:p>
    <w:p>
      <w:pPr/>
      <w:r>
        <w:rPr>
          <w:rFonts w:ascii="Helvetica Light" w:hAnsi="Helvetica Light" w:cs="Helvetica Light"/>
          <w:sz w:val="24"/>
          <w:sz-cs w:val="24"/>
        </w:rPr>
        <w:t xml:space="preserve">* Moreover, according to the US Census Bureau, the private and public construction non-residential spending in June 2022 was 492.68 billion, which showed an increase of 1.74% compared to June 2021, which amounted to USD 484.26 billion. Therefore, increasing spending on private and public non-residential constructions in the country is expected to create an upside demand for the paints and coatings additives market.</w:t>
      </w:r>
    </w:p>
    <w:p>
      <w:pPr/>
      <w:r>
        <w:rPr>
          <w:rFonts w:ascii="Helvetica Light" w:hAnsi="Helvetica Light" w:cs="Helvetica Light"/>
          <w:sz w:val="24"/>
          <w:sz-cs w:val="24"/>
        </w:rPr>
        <w:t xml:space="preserve">* Apart from that, there are various construction commercial projects scheduled in the United States Red Bull North America's USD 740 million worth 2 million sq ft processing and distribution facility in Concord, North Carolina, Dairy cooperative DairgoldUSD 500 million worth 400,000 sq ft processing facility in Port of Pasco, Washington (completion scheduled for 2023), Biotics Research Corporation USD 9 million worth 88,000 sq ft warehouse, laboratory, and office facility in Rosenberg, Texas (completion scheduled for 2023).</w:t>
      </w:r>
    </w:p>
    <w:p>
      <w:pPr/>
      <w:r>
        <w:rPr>
          <w:rFonts w:ascii="Helvetica Light" w:hAnsi="Helvetica Light" w:cs="Helvetica Light"/>
          <w:sz w:val="24"/>
          <w:sz-cs w:val="24"/>
        </w:rPr>
        <w:t xml:space="preserve">* Increasing investment in residential constructions in Saudi Arabia is expected to boost the demand for the paints and coatings additives market. For instance, in Saudi Arabia, the growing number of real estate developments, increasing demand for residential property, and governmental initiatives to develop socio-economic infrastructure drive the country's paints and coatings additives market. According to Majid Al-Hogail, the Saudi Housing Minister, the Kingdom of Saudi Arabia plans to construct 300,000 extra housing units over the next five years. One of Saudi Arabia's significant initiatives under Vision 2030 is housing. It will likely create demand for the paints and coatings additives market from the country's construction sector in the upcoming years.</w:t>
      </w:r>
    </w:p>
    <w:p>
      <w:pPr/>
      <w:r>
        <w:rPr>
          <w:rFonts w:ascii="Helvetica Light" w:hAnsi="Helvetica Light" w:cs="Helvetica Light"/>
          <w:sz w:val="24"/>
          <w:sz-cs w:val="24"/>
        </w:rPr>
        <w:t xml:space="preserve">* Such initiatives by the government are expected to rapidly boost the construction industry. It is also further boosting the consumption of coating and, in turn, coating additives in the construction sector.</w:t>
      </w:r>
    </w:p>
    <w:p>
      <w:pPr/>
      <w:r>
        <w:rPr>
          <w:rFonts w:ascii="Helvetica Light" w:hAnsi="Helvetica Light" w:cs="Helvetica Light"/>
          <w:sz w:val="24"/>
          <w:sz-cs w:val="24"/>
        </w:rPr>
        <w:t xml:space="preserve">* Hence, all such residential construction investments and projects are driving construction activities in these countries, along with the consumption of paints and coatings for application in residential construction.</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to Dominate the Market* Asia-Pacific is aiming for the development of its paints and coatings sector. It is on the way to becoming the center of the global paints and coatings supply chain, leveraging its easy access to key feedstock, production of basic molecules, and access to the regional market.</w:t>
      </w:r>
    </w:p>
    <w:p>
      <w:pPr/>
      <w:r>
        <w:rPr>
          <w:rFonts w:ascii="Helvetica Light" w:hAnsi="Helvetica Light" w:cs="Helvetica Light"/>
          <w:sz w:val="24"/>
          <w:sz-cs w:val="24"/>
        </w:rPr>
        <w:t xml:space="preserve">* Asia-Pacific includes a persistent expedition in making some of the tallest, largest, and biggest structures. The paints and coatings industry in the country is expected to register steady growth in the coming years. The construction industry is poised to witness sturdy growth in the forthcoming years, augmenting the demand for coating additives.</w:t>
      </w:r>
    </w:p>
    <w:p>
      <w:pPr/>
      <w:r>
        <w:rPr>
          <w:rFonts w:ascii="Helvetica Light" w:hAnsi="Helvetica Light" w:cs="Helvetica Light"/>
          <w:sz w:val="24"/>
          <w:sz-cs w:val="24"/>
        </w:rPr>
        <w:t xml:space="preserve">* China holds the largest Asia-Pacific market share for the paints and coatings additives market. The demand for the paints and coatings additives market is expected to rise throughout the forecast period due to rising investments and construction activity in the country. China is a huge contributor, as it is one of the leading investors in infrastructure worldwide over the past few years. For instance, according to the National Bureau of Statistics (NBS) of China, in 2022, the output value of construction works in China amounted to CNY 31.2 trillion (USD 475.84 billion), an increase of 6.5% compared with 2021.</w:t>
      </w:r>
    </w:p>
    <w:p>
      <w:pPr/>
      <w:r>
        <w:rPr>
          <w:rFonts w:ascii="Helvetica Light" w:hAnsi="Helvetica Light" w:cs="Helvetica Light"/>
          <w:sz w:val="24"/>
          <w:sz-cs w:val="24"/>
        </w:rPr>
        <w:t xml:space="preserve">* Moreover, in China, according to the country's Ministry of Housing and Urban-Rural Development, the construction industry will maintain a 6% share of the country's GDP by 2025. There is a growing trend in the country for prefabricated buildings, which is expected to account for more than 30% of the country's new construction.</w:t>
      </w:r>
    </w:p>
    <w:p>
      <w:pPr/>
      <w:r>
        <w:rPr>
          <w:rFonts w:ascii="Helvetica Light" w:hAnsi="Helvetica Light" w:cs="Helvetica Light"/>
          <w:sz w:val="24"/>
          <w:sz-cs w:val="24"/>
        </w:rPr>
        <w:t xml:space="preserve">* According to the National Development and Reform Commission, the Chinese government approved 26 infrastructure projects at an estimated investment of about USD 142 billion, estimated to be completed by 2023. The growing demand for housing is expected to drive residential construction in the public and private sectors. Therefore, increasing investments in residential construction is expected to create an upside demand for the paints and coatings additives market from the country's construction industry.</w:t>
      </w:r>
    </w:p>
    <w:p>
      <w:pPr/>
      <w:r>
        <w:rPr>
          <w:rFonts w:ascii="Helvetica Light" w:hAnsi="Helvetica Light" w:cs="Helvetica Light"/>
          <w:sz w:val="24"/>
          <w:sz-cs w:val="24"/>
        </w:rPr>
        <w:t xml:space="preserve">* India is anticipated to remain the fastest-growing G20 economy in the Asia-Pacific region. The Indian government announced a target of USD 376.5 billion in infrastructure investment over three years (2023-2025). It includes USD 120.5 billion for developing 27 industrial clusters and USD 75.3 billion for road, railway, and port connectivity projects. Therefore, this will likely create an upside for paints and coatings additives from the country's construction industry.</w:t>
      </w:r>
    </w:p>
    <w:p>
      <w:pPr/>
      <w:r>
        <w:rPr>
          <w:rFonts w:ascii="Helvetica Light" w:hAnsi="Helvetica Light" w:cs="Helvetica Light"/>
          <w:sz w:val="24"/>
          <w:sz-cs w:val="24"/>
        </w:rPr>
        <w:t xml:space="preserve">* Moreover, according to IBEF, in Union Budget 2022-2023, the government allocated INR 10 trillion (USD 130.57 billion) to enhance the infrastructure sector. Moreover, India plans to spend USD 1.4 trillion on infrastructure through the 'National Infrastructure Pipeline' in the next five years.</w:t>
      </w:r>
    </w:p>
    <w:p>
      <w:pPr/>
      <w:r>
        <w:rPr>
          <w:rFonts w:ascii="Helvetica Light" w:hAnsi="Helvetica Light" w:cs="Helvetica Light"/>
          <w:sz w:val="24"/>
          <w:sz-cs w:val="24"/>
        </w:rPr>
        <w:t xml:space="preserve">* Furthermore, the civil aviation minister announced that the Indian government is also planning to construct 100 airports by 2032, owing to increasing demand for air commutes.</w:t>
      </w:r>
    </w:p>
    <w:p>
      <w:pPr/>
      <w:r>
        <w:rPr>
          <w:rFonts w:ascii="Helvetica Light" w:hAnsi="Helvetica Light" w:cs="Helvetica Light"/>
          <w:sz w:val="24"/>
          <w:sz-cs w:val="24"/>
        </w:rPr>
        <w:t xml:space="preserve">* The factors above are expected to make the Asia-Pacific the dominant globally during the forecast period.</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Paints and Coatings Additives Market is partially consolidated in nature. The major players in this market (not in a particular order) include Dow, BASF SE, Altana Group (BYK), Evonik Industries AG, and Elementis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Paints and Coatings Additives Market Report ScopeAdditives are a small number of raw materials added to paints or coatings to enhance properties. The market is segmented based on type and application. The market is segmented by type into biocides, dispersants and wetting agents, defoamers and deaerators, rheology modifiers, surface modifiers, stabilizers, flow and leveling additives, and other types. The market is segmented by application into architectural, wood, transportation, protective, and other applications. The report offers market size and forecasts for 15 countries across major regions. For each segment, market sizing and forecasts are based on revenue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TypeBiocides | </w:t>
      </w:r>
    </w:p>
    <w:p>
      <w:pPr/>
      <w:r>
        <w:rPr>
          <w:rFonts w:ascii="Helvetica Light" w:hAnsi="Helvetica Light" w:cs="Helvetica Light"/>
          <w:sz w:val="24"/>
          <w:sz-cs w:val="24"/>
        </w:rPr>
        <w:t xml:space="preserve">Dispersants and Wetting Agents | </w:t>
      </w:r>
    </w:p>
    <w:p>
      <w:pPr/>
      <w:r>
        <w:rPr>
          <w:rFonts w:ascii="Helvetica Light" w:hAnsi="Helvetica Light" w:cs="Helvetica Light"/>
          <w:sz w:val="24"/>
          <w:sz-cs w:val="24"/>
        </w:rPr>
        <w:t xml:space="preserve">Defoamers and Deaerators | </w:t>
      </w:r>
    </w:p>
    <w:p>
      <w:pPr/>
      <w:r>
        <w:rPr>
          <w:rFonts w:ascii="Helvetica Light" w:hAnsi="Helvetica Light" w:cs="Helvetica Light"/>
          <w:sz w:val="24"/>
          <w:sz-cs w:val="24"/>
        </w:rPr>
        <w:t xml:space="preserve">Rheology Modifiers | </w:t>
      </w:r>
    </w:p>
    <w:p>
      <w:pPr/>
      <w:r>
        <w:rPr>
          <w:rFonts w:ascii="Helvetica Light" w:hAnsi="Helvetica Light" w:cs="Helvetica Light"/>
          <w:sz w:val="24"/>
          <w:sz-cs w:val="24"/>
        </w:rPr>
        <w:t xml:space="preserve">Surface Modifiers | </w:t>
      </w:r>
    </w:p>
    <w:p>
      <w:pPr/>
      <w:r>
        <w:rPr>
          <w:rFonts w:ascii="Helvetica Light" w:hAnsi="Helvetica Light" w:cs="Helvetica Light"/>
          <w:sz w:val="24"/>
          <w:sz-cs w:val="24"/>
        </w:rPr>
        <w:t xml:space="preserve">Stabilizers | </w:t>
      </w:r>
    </w:p>
    <w:p>
      <w:pPr/>
      <w:r>
        <w:rPr>
          <w:rFonts w:ascii="Helvetica Light" w:hAnsi="Helvetica Light" w:cs="Helvetica Light"/>
          <w:sz w:val="24"/>
          <w:sz-cs w:val="24"/>
        </w:rPr>
        <w:t xml:space="preserve">Flow and Leveling Additives | </w:t>
      </w:r>
    </w:p>
    <w:p>
      <w:pPr/>
      <w:r>
        <w:rPr>
          <w:rFonts w:ascii="Helvetica Light" w:hAnsi="Helvetica Light" w:cs="Helvetica Light"/>
          <w:sz w:val="24"/>
          <w:sz-cs w:val="24"/>
        </w:rPr>
        <w:t xml:space="preserve">Other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Paints and Coatings Additives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Paints and Coatings Additives Market size is expected to reach USD 9.12 billion in 2025 and grow at a CAGR of 3.76% to reach USD 10.97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Paints and Coatings Additives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Paints and Coatings Additives Market size is expected to reach USD 9.12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Paints and Coatings Additives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Dow, Evonik Industries AG, BASF SE, ELEMENTIS PLC and ALTANA AG are the major companies operating in the Paints and Coatings Additives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Paints and Coatings Additives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Paints and Coatings Additives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 Pacific accounts for the largest market share in Paints and Coatings Additives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Paints and Coatings Additives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Paints and Coatings Additives Market size was estimated at USD 8.78 billion. The report covers the Paints and Coatings Additives Market historical market size for years: 2019, 2020, 2021, 2022, 2023 and 2024. The report also forecasts the Paints and Coatings Additives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