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Rigid Plastic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Rigid Packaging (Plastics, Glass &amp; Metal) (Packaging)  </w:t>
      </w:r>
    </w:p>
    <w:p>
      <w:pPr/>
      <w:r>
        <w:rPr>
          <w:rFonts w:ascii="Helvetica Light" w:hAnsi="Helvetica Light" w:cs="Helvetica Light"/>
          <w:sz w:val="24"/>
          <w:sz-cs w:val="24"/>
        </w:rPr>
        <w:t xml:space="preserve">&gt; **Source:** [https://www.mordorintelligence.com/industry-reports/rigid-plastic-packaging-market](https://www.mordorintelligence.com/industry-reports/rigid-plastic-packaging-market)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272.29 billion |</w:t>
      </w:r>
    </w:p>
    <w:p>
      <w:pPr/>
      <w:r>
        <w:rPr>
          <w:rFonts w:ascii="Helvetica Light" w:hAnsi="Helvetica Light" w:cs="Helvetica Light"/>
          <w:sz w:val="24"/>
          <w:sz-cs w:val="24"/>
        </w:rPr>
        <w:t xml:space="preserve">| **Projected Forecast (2031)** | USD 272.29 billion |</w:t>
      </w:r>
    </w:p>
    <w:p>
      <w:pPr/>
      <w:r>
        <w:rPr>
          <w:rFonts w:ascii="Helvetica Light" w:hAnsi="Helvetica Light" w:cs="Helvetica Light"/>
          <w:sz w:val="24"/>
          <w:sz-cs w:val="24"/>
        </w:rPr>
        <w:t xml:space="preserve">| **Growth Rate (CAGR)** | 3.07 %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Rigid Plastic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![Rigid Plastic Packaging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![Rigid Plastic Packaging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![Rigid Plastic Packaging Market: Market Share by End-User Industry](images/chart_5.png)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![Rigid Plastic Packaging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![Rigid Plastic Packaging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272.29 Billion | </w:t>
      </w:r>
    </w:p>
    <w:p>
      <w:pPr/>
      <w:r>
        <w:rPr>
          <w:rFonts w:ascii="Helvetica Light" w:hAnsi="Helvetica Light" w:cs="Helvetica Light"/>
          <w:sz w:val="24"/>
          <w:sz-cs w:val="24"/>
        </w:rPr>
        <w:t xml:space="preserve">Market Size (2031) | USD 316.73 Billion | </w:t>
      </w:r>
    </w:p>
    <w:p>
      <w:pPr/>
      <w:r>
        <w:rPr>
          <w:rFonts w:ascii="Helvetica Light" w:hAnsi="Helvetica Light" w:cs="Helvetica Light"/>
          <w:sz w:val="24"/>
          <w:sz-cs w:val="24"/>
        </w:rPr>
        <w:t xml:space="preserve">Growth Rate (2026 - 2031) | 3.07 % | </w:t>
      </w:r>
    </w:p>
    <w:p>
      <w:pPr/>
      <w:r>
        <w:rPr>
          <w:rFonts w:ascii="Helvetica Light" w:hAnsi="Helvetica Light" w:cs="Helvetica Light"/>
          <w:sz w:val="24"/>
          <w:sz-cs w:val="24"/>
        </w:rPr>
        <w:t xml:space="preserve">Fastest Growing Market |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Rigid Plastic Packaging Market Analysis by Mordor IntelligenceThe rigid plastic packaging market size is projected to expand from USD 264.18 billion in 2025 and USD 272.29 billion in 2026 to USD 316.73 billion by 2031, registering a CAGR of 3.07% between 2026 to 2031. Brand-owner pledges for higher recycled content, e-commerce’s need for drop-resistant containers, and mandated design-for-reuse principles together reshape procurement strategies, margin structures, and capital spending patterns. Converters now chase scarce food-grade recycled resin, while retailers favor monomaterial designs that pass curbside sortation tests, and chemical producers migrate toward returnable intermediate bulk containers that slash transport waste. Polymer price swings are illustrated by the 18% spike in polyethylene during early 2025, with pressure converters having limited hedging power, yet vertically integrated recyclers cushion volatility. Meanwhile, AI-enabled vision systems reduce defect rates enough to justify ultra-thin walls, letting leaders trim resin intensity even as overall unit demand rises.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bottles and jars led with 47.33% revenue share in 2025, while intermediate bulk containers are forecast to expand at a 4.11% CAGR through 2031. </w:t>
      </w:r>
    </w:p>
    <w:p>
      <w:pPr/>
      <w:r>
        <w:rPr>
          <w:rFonts w:ascii="Helvetica Light" w:hAnsi="Helvetica Light" w:cs="Helvetica Light"/>
          <w:sz w:val="24"/>
          <w:sz-cs w:val="24"/>
        </w:rPr>
        <w:t xml:space="preserve">* By material, polyethylene accounted for 34.87% of the rigid plastic packaging market share in 2025; polyethylene terephthalate is projected to grow fastest at 4.37% CAGR to 2031. </w:t>
      </w:r>
    </w:p>
    <w:p>
      <w:pPr/>
      <w:r>
        <w:rPr>
          <w:rFonts w:ascii="Helvetica Light" w:hAnsi="Helvetica Light" w:cs="Helvetica Light"/>
          <w:sz w:val="24"/>
          <w:sz-cs w:val="24"/>
        </w:rPr>
        <w:t xml:space="preserve">* By end-user industry, food applications captured 42.39% of sales in 2025, whereas cosmetics and personal care are advancing at a 4.74% CAGR over the same period. </w:t>
      </w:r>
    </w:p>
    <w:p>
      <w:pPr/>
      <w:r>
        <w:rPr>
          <w:rFonts w:ascii="Helvetica Light" w:hAnsi="Helvetica Light" w:cs="Helvetica Light"/>
          <w:sz w:val="24"/>
          <w:sz-cs w:val="24"/>
        </w:rPr>
        <w:t xml:space="preserve">* By manufacturing process, injection molding held 34.83% share of the rigid plastic packaging market size in 2025; stretch blow molding is set to record the highest 4.52% CAGR through 2031. </w:t>
      </w:r>
    </w:p>
    <w:p>
      <w:pPr/>
      <w:r>
        <w:rPr>
          <w:rFonts w:ascii="Helvetica Light" w:hAnsi="Helvetica Light" w:cs="Helvetica Light"/>
          <w:sz w:val="24"/>
          <w:sz-cs w:val="24"/>
        </w:rPr>
        <w:t xml:space="preserve">* By geography, Asia-Pacific commanded 42.69% of global demand in 2025, while Africa is poised for the quickest 4.16% CAGR up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Rigid Plastic Packaging Market*Driver | (~) % Impact on CAGR Forecast | Geographic Relevance | Impact Timeline | </w:t>
      </w:r>
    </w:p>
    <w:p>
      <w:pPr/>
      <w:r>
        <w:rPr>
          <w:rFonts w:ascii="Helvetica Light" w:hAnsi="Helvetica Light" w:cs="Helvetica Light"/>
          <w:sz w:val="24"/>
          <w:sz-cs w:val="24"/>
        </w:rPr>
        <w:t xml:space="preserve">Circular-economy mandates driving recycled-content packaging demand | +0.8% | Europe, North America, Asia-Pacific (India, Japan, South Korea) | Medium term (2-4 years) | </w:t>
      </w:r>
    </w:p>
    <w:p>
      <w:pPr/>
      <w:r>
        <w:rPr>
          <w:rFonts w:ascii="Helvetica Light" w:hAnsi="Helvetica Light" w:cs="Helvetica Light"/>
          <w:sz w:val="24"/>
          <w:sz-cs w:val="24"/>
        </w:rPr>
        <w:t xml:space="preserve">Surge in e-commerce accelerating demand for impact-resistant ship-ready formats | +0.6% | Global, with concentration in North America, Europe, China | Short term (≤2 years) | </w:t>
      </w:r>
    </w:p>
    <w:p>
      <w:pPr/>
      <w:r>
        <w:rPr>
          <w:rFonts w:ascii="Helvetica Light" w:hAnsi="Helvetica Light" w:cs="Helvetica Light"/>
          <w:sz w:val="24"/>
          <w:sz-cs w:val="24"/>
        </w:rPr>
        <w:t xml:space="preserve">Demographic shift toward smaller households fueling single-serve rigid packs | +0.4% | North America, Europe, urban Asia-Pacific | Long term (≥4 years) | </w:t>
      </w:r>
    </w:p>
    <w:p>
      <w:pPr/>
      <w:r>
        <w:rPr>
          <w:rFonts w:ascii="Helvetica Light" w:hAnsi="Helvetica Light" w:cs="Helvetica Light"/>
          <w:sz w:val="24"/>
          <w:sz-cs w:val="24"/>
        </w:rPr>
        <w:t xml:space="preserve">Adoption of high-barrier monomaterial solutions to meet 2027 EU recyclability targets | +0.5% | Europe, spillover to North America and Asia-Pacific | Medium term (2-4 years) | </w:t>
      </w:r>
    </w:p>
    <w:p>
      <w:pPr/>
      <w:r>
        <w:rPr>
          <w:rFonts w:ascii="Helvetica Light" w:hAnsi="Helvetica Light" w:cs="Helvetica Light"/>
          <w:sz w:val="24"/>
          <w:sz-cs w:val="24"/>
        </w:rPr>
        <w:t xml:space="preserve">Expansion of refill-at-store ecosystems boosting demand for durable returnable rigid packs | +0.3% | Europe (France, Germany, Netherlands), pilot programs in North America | Long term (≥4 years) | </w:t>
      </w:r>
    </w:p>
    <w:p>
      <w:pPr/>
      <w:r>
        <w:rPr>
          <w:rFonts w:ascii="Helvetica Light" w:hAnsi="Helvetica Light" w:cs="Helvetica Light"/>
          <w:sz w:val="24"/>
          <w:sz-cs w:val="24"/>
        </w:rPr>
        <w:t xml:space="preserve">AI-enabled vision systems reducing defect rates enabling ultra-thin-wall rigid containers | +0.2% | Global manufacturing hubs (China, Germany, United States) | Short term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rigid plastic packaging market remains moderately fragmented; top ten converters held roughly 35% of 2025 revenue. Amcor’s USD 1.5 billion acquisition of Berry Global’s health, hygiene, and nutrition films arm enlarged its pharmaceutical and dairy footprint, signaling a pivot toward scale economics in recycled-resin procurement and ESG reporting. Plastipak’s closed-loop recycling supplies 40% of its rPET need, shielding it from spot volatility and creating a trusted pathway for brand owner pledges. ALPLA’s Polish rPET plant and Sealed Air’s Prism line illustrate how feedstock security and e-commerce performance drive investment choices.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adoption distinguishes leaders. AI-enhanced vision trims defect rates to 0.8%, enabling ultra-thin walls that shave 12-16% resin. Eastman’s USD 1 billion polyester renewal facility ups the ante, depolymerizing mixed waste into virgin monomers to overcome mechanical recycling limits. Dow lodged 14 applications in 2024-2025, while Borealis captured IP for oxygen-barrier PP. Smaller converters, lacking regulatory affairs bandwidth, struggle with 18-24-month approval timelines for novel food-contact materials, reinforcing a two-tier market within the rigid plastic packaging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that integrate recycling, leverage AI for quality control, and anticipate regulations are now leading the pack. These three pillars are crucial for defending profit margins through 2031. Meanwhile, untapped opportunities exist in refillable formats beyond beverages, such as personal care and household products, tamper-evident closures for medications to ensure safety and compliance, and smart labels that monitor the life cycles of containers, providing transparency and sustainability insights.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Rigid Plastic Packaging Industry Leaders*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Silgan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Sealed Air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Sonoco Products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Huhtamäki Oyj</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Rigid Plastic Packaging Market Report ScopeRigid plastic packaging is hard, solid plastic packaging that maintains its shape and is used to store, protect, and transport products safely. Unlike flexible packaging, it does not bend or fold easily.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Rigid Plastic Packaging Market Report is Segmented by Product Type (Bottles and Jars, Trays and Containers, Intermediate Bulk Containers, Pallets, Other Product Types), Material (Polyethylene, Polyethylene Terephthalate, Polypropylene, Polystyrene and Expanded Polystyrene, Bioplastics, Other Materials), End-User Industry (Food, Beverage, Healthcare, Cosmetics and Personal Care, Industrial, Building and Construction, Automotive, Other End-User Industries), Manufacturing Process (Injection Molding, Extrusion Blow Molding, Injection Blow Molding, Stretch Blow Molding, Thermoforming, Rotational Molding, Compression Molding), and Geography (North America, South America, Europe, Asia-Pacific, Middle East,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TypeBottles and Jars | </w:t>
      </w:r>
    </w:p>
    <w:p>
      <w:pPr/>
      <w:r>
        <w:rPr>
          <w:rFonts w:ascii="Helvetica Light" w:hAnsi="Helvetica Light" w:cs="Helvetica Light"/>
          <w:sz w:val="24"/>
          <w:sz-cs w:val="24"/>
        </w:rPr>
        <w:t xml:space="preserve">Trays and Containers | </w:t>
      </w:r>
    </w:p>
    <w:p>
      <w:pPr/>
      <w:r>
        <w:rPr>
          <w:rFonts w:ascii="Helvetica Light" w:hAnsi="Helvetica Light" w:cs="Helvetica Light"/>
          <w:sz w:val="24"/>
          <w:sz-cs w:val="24"/>
        </w:rPr>
        <w:t xml:space="preserve">Intermediate Bulk Containers (IBCs) | </w:t>
      </w:r>
    </w:p>
    <w:p>
      <w:pPr/>
      <w:r>
        <w:rPr>
          <w:rFonts w:ascii="Helvetica Light" w:hAnsi="Helvetica Light" w:cs="Helvetica Light"/>
          <w:sz w:val="24"/>
          <w:sz-cs w:val="24"/>
        </w:rPr>
        <w:t xml:space="preserve">Pallets | </w:t>
      </w:r>
    </w:p>
    <w:p>
      <w:pPr/>
      <w:r>
        <w:rPr>
          <w:rFonts w:ascii="Helvetica Light" w:hAnsi="Helvetica Light" w:cs="Helvetica Light"/>
          <w:sz w:val="24"/>
          <w:sz-cs w:val="24"/>
        </w:rPr>
        <w:t xml:space="preserve">Other Product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United Arab Emirates | </w:t>
      </w:r>
    </w:p>
    <w:p>
      <w:pPr/>
      <w:r>
        <w:rPr>
          <w:rFonts w:ascii="Helvetica Light" w:hAnsi="Helvetica Light" w:cs="Helvetica Light"/>
          <w:sz w:val="24"/>
          <w:sz-cs w:val="24"/>
        </w:rPr>
        <w:t xml:space="preserve"> | | Saudi Arabia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Egypt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rigid plastic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rigid plastic packaging market size stood at USD 272.29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global demand for rigid plastic containers expected to grow?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From 2026 to 2031, demand is projected to advance at a 3.07%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consumption of rigid plastic packs?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accounted for 42.69% of global 2025 revenue, the largest regional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is gaining share most rapidly in rigid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Polyethylene terephthalate is set for the swiftest 4.37% CAGR through 2031 due to bottle-to-bottle recycling loops.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segment shows the highest growth in end-use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Cosmetics and personal care packaging is forecast to expand at 4.74% CAGR on the back of travel-size and premium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concentrated is the supplier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top ten converters control about 35% of revenue, reflecting moderate consolidation but ongoing opportunities for regional firms.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