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Shampoo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[https://www.mordorintelligence.com/industry-reports/shampoo-market](https://www.mordorintelligence.com/industry-reports/shampoo-market)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37.26 billion |</w:t>
      </w:r>
    </w:p>
    <w:p>
      <w:pPr/>
      <w:r>
        <w:rPr>
          <w:rFonts w:ascii="Helvetica Light" w:hAnsi="Helvetica Light" w:cs="Helvetica Light"/>
          <w:sz w:val="24"/>
          <w:sz-cs w:val="24"/>
        </w:rPr>
        <w:t xml:space="preserve">| **Projected Forecast (2031)** | USD 37.26 billion |</w:t>
      </w:r>
    </w:p>
    <w:p>
      <w:pPr/>
      <w:r>
        <w:rPr>
          <w:rFonts w:ascii="Helvetica Light" w:hAnsi="Helvetica Light" w:cs="Helvetica Light"/>
          <w:sz w:val="24"/>
          <w:sz-cs w:val="24"/>
        </w:rPr>
        <w:t xml:space="preserve">| **Growth Rate (CAGR)** | 4.77 %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Shampoo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![Shampoo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![Shampoo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![Shampoo Market Share by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![Shampoo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![Shampoo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37.26 Billion | </w:t>
      </w:r>
    </w:p>
    <w:p>
      <w:pPr/>
      <w:r>
        <w:rPr>
          <w:rFonts w:ascii="Helvetica Light" w:hAnsi="Helvetica Light" w:cs="Helvetica Light"/>
          <w:sz w:val="24"/>
          <w:sz-cs w:val="24"/>
        </w:rPr>
        <w:t xml:space="preserve">Market Size (2031) | USD 47.03 Billion | </w:t>
      </w:r>
    </w:p>
    <w:p>
      <w:pPr/>
      <w:r>
        <w:rPr>
          <w:rFonts w:ascii="Helvetica Light" w:hAnsi="Helvetica Light" w:cs="Helvetica Light"/>
          <w:sz w:val="24"/>
          <w:sz-cs w:val="24"/>
        </w:rPr>
        <w:t xml:space="preserve">Growth Rate (2026 - 2031) | 4.77 %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Shampoo Market Analysis by Mordor IntelligenceThe global shampoo market size was valued at USD 35.6 billion in 2025 and estimated to grow from USD 37.26 billion in 2026 to reach USD 47.03 billion by 2031, at a CAGR of 4.77% during the forecast period (2026-2031). The global hair shampoo market is on a steady rise, driven by changing consumer behaviors in retail. Today's shoppers prioritize ingredient transparency, wellness benefits, and ethical sourcing. This shift has bolstered the popularity of natural and organic shampoos, with brands like Garnier Whole Blends and Herbal Essences Bio: Renew leading the charge. The trend of premiumization is evident, as consumers opt for higher-end products like Kérastase Nutritive and Olaplex Bond Maintenance, signaling their readiness to invest in home-use solutions that deliver visible results. While mass-market giants like Head &amp; Shoulders and Dove maintain their shelf dominance, younger consumers are turning to direct-to-consumer and niche brands. Personalized offerings, such as those from Function of Beauty and Prose, let buyers tailor formulations to their unique hair types and lifestyles. The online marketplace is further propelling this trend, granting consumers easy access to emerging brands and customized solutions. The Asia-Pacific region is at the forefront of this global growth, buoyed by rising incomes and a surge in digital commerce, leading to frequent product trials and brand-switching. Meanwhile, North America and Europe are leaning towards eco-conscious packaging and variants that are sulfate-free and vegan. In essence, the demand for shampoos is evolving, emphasizing premium efficacy, personalization, and sustainability, with consumers redefining value beyond mere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standard shampoos commanded 91.10% of the shampoo market share in 2025, while natural, organic, and medicated variants are advancing at a 6.92% CAGR to 2031.</w:t>
      </w:r>
    </w:p>
    <w:p>
      <w:pPr/>
      <w:r>
        <w:rPr>
          <w:rFonts w:ascii="Helvetica Light" w:hAnsi="Helvetica Light" w:cs="Helvetica Light"/>
          <w:sz w:val="24"/>
          <w:sz-cs w:val="24"/>
        </w:rPr>
        <w:t xml:space="preserve">* By hair concern, specific-purpose formulations commanded 55.10% of the shampoo market revenue in 2025 and are advancing at a 4.83% CAGR through 2031.</w:t>
      </w:r>
    </w:p>
    <w:p>
      <w:pPr/>
      <w:r>
        <w:rPr>
          <w:rFonts w:ascii="Helvetica Light" w:hAnsi="Helvetica Light" w:cs="Helvetica Light"/>
          <w:sz w:val="24"/>
          <w:sz-cs w:val="24"/>
        </w:rPr>
        <w:t xml:space="preserve">* By category, the mass segment commanded 64.10% of the shampoo market share in 2025, while the premium/luxury segment is advancing at a 4.93% CAGR to 2031.</w:t>
      </w:r>
    </w:p>
    <w:p>
      <w:pPr/>
      <w:r>
        <w:rPr>
          <w:rFonts w:ascii="Helvetica Light" w:hAnsi="Helvetica Light" w:cs="Helvetica Light"/>
          <w:sz w:val="24"/>
          <w:sz-cs w:val="24"/>
        </w:rPr>
        <w:t xml:space="preserve">* By distribution channel, supermarkets and hypermarkets commanded 35.20% of the shampoo market share in 2025, while online retail is advancing at a 6.38% CAGR through 2031.</w:t>
      </w:r>
    </w:p>
    <w:p>
      <w:pPr/>
      <w:r>
        <w:rPr>
          <w:rFonts w:ascii="Helvetica Light" w:hAnsi="Helvetica Light" w:cs="Helvetica Light"/>
          <w:sz w:val="24"/>
          <w:sz-cs w:val="24"/>
        </w:rPr>
        <w:t xml:space="preserve">* By geography, Asia-Pacific commanded 47.10% of the shampoo market share in 2025 and is advancing at a 5.52%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Shampoo Market*Driver | (~) % Impact on CAGR Forecast | Geographic Relevance | Impact Timeline | </w:t>
      </w:r>
    </w:p>
    <w:p>
      <w:pPr/>
      <w:r>
        <w:rPr>
          <w:rFonts w:ascii="Helvetica Light" w:hAnsi="Helvetica Light" w:cs="Helvetica Light"/>
          <w:sz w:val="24"/>
          <w:sz-cs w:val="24"/>
        </w:rPr>
        <w:t xml:space="preserve">Preference for organic and herbal shampoos | +1.2% | North America, Europe, Asia- Pacific | Medium term (2-4 years) | </w:t>
      </w:r>
    </w:p>
    <w:p>
      <w:pPr/>
      <w:r>
        <w:rPr>
          <w:rFonts w:ascii="Helvetica Light" w:hAnsi="Helvetica Light" w:cs="Helvetica Light"/>
          <w:sz w:val="24"/>
          <w:sz-cs w:val="24"/>
        </w:rPr>
        <w:t xml:space="preserve">Social-media and digital-marketing influence | +0.8% | Asia-Pacific, North America | Short term (≤ 2 years) | </w:t>
      </w:r>
    </w:p>
    <w:p>
      <w:pPr/>
      <w:r>
        <w:rPr>
          <w:rFonts w:ascii="Helvetica Light" w:hAnsi="Helvetica Light" w:cs="Helvetica Light"/>
          <w:sz w:val="24"/>
          <w:sz-cs w:val="24"/>
        </w:rPr>
        <w:t xml:space="preserve">Rising demand in men’s segment | +0.6% | Asia-Pacific, Global | Medium term (2-4 years) | </w:t>
      </w:r>
    </w:p>
    <w:p>
      <w:pPr/>
      <w:r>
        <w:rPr>
          <w:rFonts w:ascii="Helvetica Light" w:hAnsi="Helvetica Light" w:cs="Helvetica Light"/>
          <w:sz w:val="24"/>
          <w:sz-cs w:val="24"/>
        </w:rPr>
        <w:t xml:space="preserve">Adoption of multifunctional, active-rich formulas | +0.9% | Global premium tiers | Long term (≥ 4 years) | </w:t>
      </w:r>
    </w:p>
    <w:p>
      <w:pPr/>
      <w:r>
        <w:rPr>
          <w:rFonts w:ascii="Helvetica Light" w:hAnsi="Helvetica Light" w:cs="Helvetica Light"/>
          <w:sz w:val="24"/>
          <w:sz-cs w:val="24"/>
        </w:rPr>
        <w:t xml:space="preserve">Sustainability and eco-friendly packaging | +0.7% | Europe, North America | Long term (≥ 4 years) | </w:t>
      </w:r>
    </w:p>
    <w:p>
      <w:pPr/>
      <w:r>
        <w:rPr>
          <w:rFonts w:ascii="Helvetica Light" w:hAnsi="Helvetica Light" w:cs="Helvetica Light"/>
          <w:sz w:val="24"/>
          <w:sz-cs w:val="24"/>
        </w:rPr>
        <w:t xml:space="preserve">AI-based personalization and customization | +0.5% | North America, Asia- 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players in the hair shampoo market are moderately consolidated, are honing their marketing strategies to resonate with a wide array of consumers. Major brands, including Procter &amp; Gamble, Unilever, and L'Oréal, are harnessing the power of influencer partnerships, social media outreach, and celebrity endorsements, particularly targeting the engagement of Gen Z and millennial demographics. Meanwhile, brands rooted in the digital realm, like Prose and Sienna Naturals, are fostering brand loyalty through tailored messaging and community-centric content. Premium brands such as Kérastase and Olaplex are drawing in aspirational consumers by spotlighting their product heritage, luxury branding, and immersive marketing experiences. To boost shelf visibility and encourage consumer trials, brands are increasingly turning to strategies like hero-product promotions, seasonal launches, and curated bundles.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Embracing technology is becoming a pivotal factor in distinguishing market players. Brands are channeling investments into AI-driven platforms that curate haircare routines tailored to individual profiles and concerns. Furthermore, digital commerce enhancements are streamlining online product discovery, checkout processes, and customer retention efforts. Brands such as Living Proof and Prose are leveraging sophisticated analytics to gauge influencer returns, monitor social commerce metrics, and refine their digital advertising strategies. Highlighting the significance of intellectual property in this competitive landscape, innovations like Kao Corporation’s patented foam-type hair color formulations underscore its role as a shield for market differentiation.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alliances, mergers, and geographical expansions increasingly influence market dynamics. Henkel's strategic moves, including the acquisition of Vidal Sassoon's Greater China operations and Shiseido's Asia-Pacific professional hair division, underscore a trend towards consolidation for enhanced operational efficiency and deeper market penetration. Unilever's takeover of the eco-conscious brand Wild, known for its refillable products, signals a commitment to circular economy principles and sustainability. While emerging brands forge alliances with Asian ingredient suppliers for innovative and cost-effective formulations, established entities are bolstering their defenses by investing in regulatory compliance and quality assurance systems.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Shampoo Industry Leaders*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Kao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L'Oréal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shampoo market covers rinse-off hair cleansing products sold through retail and professional channels, measured in manufacturer-level value terms and converted to USD for global comparison.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Hair conditioners, hair oils, hair colorants, styling products, bar soaps used for hair, and salon services are not counted even if they are marketed for hair 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Standard Shampoo</w:t>
      </w:r>
    </w:p>
    <w:p>
      <w:pPr/>
      <w:r>
        <w:rPr>
          <w:rFonts w:ascii="Helvetica Light" w:hAnsi="Helvetica Light" w:cs="Helvetica Light"/>
          <w:sz w:val="24"/>
          <w:sz-cs w:val="24"/>
        </w:rPr>
        <w:t xml:space="preserve">* Natural/Organic/Medicated Shampoo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HairConcern* General/Multi-purpose</w:t>
      </w:r>
    </w:p>
    <w:p>
      <w:pPr/>
      <w:r>
        <w:rPr>
          <w:rFonts w:ascii="Helvetica Light" w:hAnsi="Helvetica Light" w:cs="Helvetica Light"/>
          <w:sz w:val="24"/>
          <w:sz-cs w:val="24"/>
        </w:rPr>
        <w:t xml:space="preserve">* Specific Purpose* Anti-Dandruff and Scalp Health</w:t>
      </w:r>
    </w:p>
    <w:p>
      <w:pPr/>
      <w:r>
        <w:rPr>
          <w:rFonts w:ascii="Helvetica Light" w:hAnsi="Helvetica Light" w:cs="Helvetica Light"/>
          <w:sz w:val="24"/>
          <w:sz-cs w:val="24"/>
        </w:rPr>
        <w:t xml:space="preserve">* Volumizing and Thickening</w:t>
      </w:r>
    </w:p>
    <w:p>
      <w:pPr/>
      <w:r>
        <w:rPr>
          <w:rFonts w:ascii="Helvetica Light" w:hAnsi="Helvetica Light" w:cs="Helvetica Light"/>
          <w:sz w:val="24"/>
          <w:sz-cs w:val="24"/>
        </w:rPr>
        <w:t xml:space="preserve">* Strengthening and Repair</w:t>
      </w:r>
    </w:p>
    <w:p>
      <w:pPr/>
      <w:r>
        <w:rPr>
          <w:rFonts w:ascii="Helvetica Light" w:hAnsi="Helvetica Light" w:cs="Helvetica Light"/>
          <w:sz w:val="24"/>
          <w:sz-cs w:val="24"/>
        </w:rPr>
        <w:t xml:space="preserve">* Hair Regrowth and Hair Repair</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Mass</w:t>
      </w:r>
    </w:p>
    <w:p>
      <w:pPr/>
      <w:r>
        <w:rPr>
          <w:rFonts w:ascii="Helvetica Light" w:hAnsi="Helvetica Light" w:cs="Helvetica Light"/>
          <w:sz w:val="24"/>
          <w:sz-cs w:val="24"/>
        </w:rPr>
        <w:t xml:space="preserve">* Luxury/Premium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Supermarkets/Hypermarkets</w:t>
      </w:r>
    </w:p>
    <w:p>
      <w:pPr/>
      <w:r>
        <w:rPr>
          <w:rFonts w:ascii="Helvetica Light" w:hAnsi="Helvetica Light" w:cs="Helvetica Light"/>
          <w:sz w:val="24"/>
          <w:sz-cs w:val="24"/>
        </w:rPr>
        <w:t xml:space="preserve">* Convenience/Grocery Stores</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South Africa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shampoo market size leader by geography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with 47.10% share, driven by higher disposable income and strong digital-commerce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product-type segment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organic, and medicated shampoos are projected to register the quickest expansion at a 6.92%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distribution channels shifting for shampoo purchases?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growing at a 6.38% CAGR as social commerce and direct-to-consumer models gain traction, while supermarkets and hypermarkets remain the largest channel with a 35.20%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specific-purpose shampoos gaining ground?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Consumers increasingly seek targeted benefits-such as anti-dandruff or damage repair-resulting in a 55.10% share and a 4.83% CAGR outlook for this segment.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