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Smart Tire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[https://www.mordorintelligence.com/industry-reports/smart-tire-market](https://www.mordorintelligence.com/industry-reports/smart-tire-market)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114.70 billion |</w:t>
      </w:r>
    </w:p>
    <w:p>
      <w:pPr/>
      <w:r>
        <w:rPr>
          <w:rFonts w:ascii="Helvetica Light" w:hAnsi="Helvetica Light" w:cs="Helvetica Light"/>
          <w:sz w:val="24"/>
          <w:sz-cs w:val="24"/>
        </w:rPr>
        <w:t xml:space="preserve">| **Projected Forecast (2031)** | USD 114.70 billion |</w:t>
      </w:r>
    </w:p>
    <w:p>
      <w:pPr/>
      <w:r>
        <w:rPr>
          <w:rFonts w:ascii="Helvetica Light" w:hAnsi="Helvetica Light" w:cs="Helvetica Light"/>
          <w:sz w:val="24"/>
          <w:sz-cs w:val="24"/>
        </w:rPr>
        <w:t xml:space="preserve">| **Growth Rate (CAGR)** | 8.07 %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Smart Tire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Tire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Tire Market Share by Tire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Tire Market Share by Propulsion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Tire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Tire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114.70 Billion | </w:t>
      </w:r>
    </w:p>
    <w:p>
      <w:pPr/>
      <w:r>
        <w:rPr>
          <w:rFonts w:ascii="Helvetica Light" w:hAnsi="Helvetica Light" w:cs="Helvetica Light"/>
          <w:sz w:val="24"/>
          <w:sz-cs w:val="24"/>
        </w:rPr>
        <w:t xml:space="preserve">Market Size (2031) | USD 169.08 Billion | </w:t>
      </w:r>
    </w:p>
    <w:p>
      <w:pPr/>
      <w:r>
        <w:rPr>
          <w:rFonts w:ascii="Helvetica Light" w:hAnsi="Helvetica Light" w:cs="Helvetica Light"/>
          <w:sz w:val="24"/>
          <w:sz-cs w:val="24"/>
        </w:rPr>
        <w:t xml:space="preserve">Growth Rate (2026 - 2031) | 8.07 %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Tire Market Analysis by Mordor IntelligenceThe smart tire market size was valued at USD 106.14 billion in 2025 and is estimated at USD 114.70 billion in 2026, and is projected to reach USD 169.08 billion by 2031, at a CAGR of 8.07% during the forecast period (2026–2031). Rising mandates for tire pressure monitoring systems, a transition toward electrification that supports sensor-equipped low rolling resistance designs, and an increasing fleet demand for predictive maintenance are driving the growth of the market. Suppliers are establishing stronger partnerships with electronics companies to integrate multi-parameter sensors into connected-vehicle platforms. At the same time, cost-sensitive fleets are adopting software-based analytics solutions, enabling them to reduce hardware-related expenditures. Developments such as road condition sensing, RFID tagging, and AI-powered analytics are advancing the smart tire market from regulatory compliance to enhanced operational efficiency, thereby reinforcing its importance within the autonomous and electric mobility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tire type, pneumatic designs held 71.28% of the smart tire market share in 2025; non-pneumatic tires are poised to post an 8.11% CAGR through 2031.</w:t>
      </w:r>
    </w:p>
    <w:p>
      <w:pPr/>
      <w:r>
        <w:rPr>
          <w:rFonts w:ascii="Helvetica Light" w:hAnsi="Helvetica Light" w:cs="Helvetica Light"/>
          <w:sz w:val="24"/>
          <w:sz-cs w:val="24"/>
        </w:rPr>
        <w:t xml:space="preserve">* By technology, tire pressure monitoring accounted for 46.57% of the smart tire market share in 2025, whereas road-condition sensing is forecast to grow at an 8.13% CAGR to 2031.</w:t>
      </w:r>
    </w:p>
    <w:p>
      <w:pPr/>
      <w:r>
        <w:rPr>
          <w:rFonts w:ascii="Helvetica Light" w:hAnsi="Helvetica Light" w:cs="Helvetica Light"/>
          <w:sz w:val="24"/>
          <w:sz-cs w:val="24"/>
        </w:rPr>
        <w:t xml:space="preserve">* By sensor type, embedded sensors accounted for 52.31% of the smart tire market share in 2025, whereas RFID-based sensors are forecast to grow at a 9.15% CAGR through 2031.</w:t>
      </w:r>
    </w:p>
    <w:p>
      <w:pPr/>
      <w:r>
        <w:rPr>
          <w:rFonts w:ascii="Helvetica Light" w:hAnsi="Helvetica Light" w:cs="Helvetica Light"/>
          <w:sz w:val="24"/>
          <w:sz-cs w:val="24"/>
        </w:rPr>
        <w:t xml:space="preserve">* By application, real-time monitoring accounted for 45.55% of the smart tire market share in 2025, while predictive maintenance is projected to grow at an 8.09% CAGR through 2031.</w:t>
      </w:r>
    </w:p>
    <w:p>
      <w:pPr/>
      <w:r>
        <w:rPr>
          <w:rFonts w:ascii="Helvetica Light" w:hAnsi="Helvetica Light" w:cs="Helvetica Light"/>
          <w:sz w:val="24"/>
          <w:sz-cs w:val="24"/>
        </w:rPr>
        <w:t xml:space="preserve">* By vehicle type, passenger vehicles captured 61.23% of the smart tire market share in 2025, while light commercial vehicles are set to climb at an 8.17% CAGR to 2031.</w:t>
      </w:r>
    </w:p>
    <w:p>
      <w:pPr/>
      <w:r>
        <w:rPr>
          <w:rFonts w:ascii="Helvetica Light" w:hAnsi="Helvetica Light" w:cs="Helvetica Light"/>
          <w:sz w:val="24"/>
          <w:sz-cs w:val="24"/>
        </w:rPr>
        <w:t xml:space="preserve">* By propulsion, battery electric vehicles accounted for 37.18% of the smart tire market share in 2025, and will expand at an 8.18% CAGR through 2031.</w:t>
      </w:r>
    </w:p>
    <w:p>
      <w:pPr/>
      <w:r>
        <w:rPr>
          <w:rFonts w:ascii="Helvetica Light" w:hAnsi="Helvetica Light" w:cs="Helvetica Light"/>
          <w:sz w:val="24"/>
          <w:sz-cs w:val="24"/>
        </w:rPr>
        <w:t xml:space="preserve">* By distribution channel, OEM fitments represented 63.26% of the smart tire market share in 2025, and the aftermarket segment is expected to expand at an 8.21% CAGR during 2025-2031.</w:t>
      </w:r>
    </w:p>
    <w:p>
      <w:pPr/>
      <w:r>
        <w:rPr>
          <w:rFonts w:ascii="Helvetica Light" w:hAnsi="Helvetica Light" w:cs="Helvetica Light"/>
          <w:sz w:val="24"/>
          <w:sz-cs w:val="24"/>
        </w:rPr>
        <w:t xml:space="preserve">* By region, Asia-Pacific commanded 38.81% of the smart tire market share in 2025; the Middle East and Africa will register the fastest 8.08% CAGR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Smart Tire Market*Driver | (~) % Impact on CAGR Forecast | Geographic Relevance | Impact Timeline | </w:t>
      </w:r>
    </w:p>
    <w:p>
      <w:pPr/>
      <w:r>
        <w:rPr>
          <w:rFonts w:ascii="Helvetica Light" w:hAnsi="Helvetica Light" w:cs="Helvetica Light"/>
          <w:sz w:val="24"/>
          <w:sz-cs w:val="24"/>
        </w:rPr>
        <w:t xml:space="preserve">Stringent TPMS and Safety Regulations | +2.1% | Global, with EU and North America leading enforcement | Medium term (2-4 years) | </w:t>
      </w:r>
    </w:p>
    <w:p>
      <w:pPr/>
      <w:r>
        <w:rPr>
          <w:rFonts w:ascii="Helvetica Light" w:hAnsi="Helvetica Light" w:cs="Helvetica Light"/>
          <w:sz w:val="24"/>
          <w:sz-cs w:val="24"/>
        </w:rPr>
        <w:t xml:space="preserve">OEM Push Toward Connected-Vehicle Platforms | +1.8% | North America, Europe, and Asia-Pacific core markets | Long term (≥ 4 years) | </w:t>
      </w:r>
    </w:p>
    <w:p>
      <w:pPr/>
      <w:r>
        <w:rPr>
          <w:rFonts w:ascii="Helvetica Light" w:hAnsi="Helvetica Light" w:cs="Helvetica Light"/>
          <w:sz w:val="24"/>
          <w:sz-cs w:val="24"/>
        </w:rPr>
        <w:t xml:space="preserve">Rapid Electrification | +1.6% | Global, with China and Europe driving adoption | Medium term (2-4 years) | </w:t>
      </w:r>
    </w:p>
    <w:p>
      <w:pPr/>
      <w:r>
        <w:rPr>
          <w:rFonts w:ascii="Helvetica Light" w:hAnsi="Helvetica Light" w:cs="Helvetica Light"/>
          <w:sz w:val="24"/>
          <w:sz-cs w:val="24"/>
        </w:rPr>
        <w:t xml:space="preserve">Fleet-Based Predictive-Maintenance Business Models | +1.3% | North America and Europe, expanding to Asia-Pacific | Short term (≤ 2 years) | </w:t>
      </w:r>
    </w:p>
    <w:p>
      <w:pPr/>
      <w:r>
        <w:rPr>
          <w:rFonts w:ascii="Helvetica Light" w:hAnsi="Helvetica Light" w:cs="Helvetica Light"/>
          <w:sz w:val="24"/>
          <w:sz-cs w:val="24"/>
        </w:rPr>
        <w:t xml:space="preserve">AI-Enabled Tire Analytics | +1.1% | Global, with early adoption in developed markets | Medium term (2-4 years) | </w:t>
      </w:r>
    </w:p>
    <w:p>
      <w:pPr/>
      <w:r>
        <w:rPr>
          <w:rFonts w:ascii="Helvetica Light" w:hAnsi="Helvetica Light" w:cs="Helvetica Light"/>
          <w:sz w:val="24"/>
          <w:sz-cs w:val="24"/>
        </w:rPr>
        <w:t xml:space="preserve">Military and Off-Road Trials of Airless Smart Tires | +0.7% | North America and Europe, with specialized applications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smart tire market is moderately concentrated. Leading the market are Michelin, Continental, Bridgestone, and Goodyear, each integrating proprietary sensors with cloud services. Michelin has collaborated with Brembo to enhance brake and tire integration, while Continental has connected pressure data to Samsara's fleet dashboards to improve operational efficiency. Bridgestone is advancing its offerings by developing thermoplastic spokes and utilizing digital twins to simulate tire wear under various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technology entrants are intensifying competition within the market. Cerebrum, for example, supplies Tesla with in-vehicle multi-parameter modules that directly influence vehicle energy management systems. Revvo and Aperia are leveraging artificial intelligence analytics to identify operational patterns across fleets, which poses a potential risk of commoditizing basic sensor hardware. Additionally, Sumitomo's Sensing Core, which operates without the need for physical sensors, is gaining popularity among budget-conscious fleet operators and has the potential to exert downward pressure on hardware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Original equipment manufacturers (OEMs) are increasingly specifying particular sensor types in their procurement tenders to meet specific operational requirements. At the same time, fleet customers are transitioning toward outcome-based contracts, such as cost-per-mile tire subscription models. This shift is compelling traditional market players to expand their service offerings by bundling solutions such as data analytics, maintenance, and recycling. Consequently, the competitive focus within the market is transitioning from traditional rubber compounds to the integration of advanced digital insights and value-added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Tire Industry Leaders* Bridgestone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Pirelli &amp; C.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Michelin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Goodyear Tire &amp; Rubber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Tire Market Report ScopeThe smart tire market is segmented by tire type, technology, sensor type, application, vehicle type, propulsion type, distribution channel, and geography. By tire type, the market is segmented into pneumatic smart tires and non-pneumatic smart tires. By technology, the market is segmented into tire pressure monitoring, temperature monitoring, tread-wear monitoring, load monitoring, and road-condition sensing. By sensor type, the market is segmented into embedded sensors, external sensors, and RFID-based sensors. By application, the market is segmented into real-time monitoring, predictive maintenance, fleet management, and safety and performance optimization. By vehicle type, the market is segmented into passenger vehicles, light commercial vehicles, and medium- and heavy-commercial vehicles. By propulsion type, the market is segmented into internal combustion engine, battery electric vehicle (BEV), hybrid electric vehicle (HEV), plug-in hybrid electric vehicle (PHEV), and fuel cell electric vehicle (FCEV). By distribution channel, the market is segmented into OEM and aftermarket. By geography, the market is segmented into North America, South America, Europe, Asia-Pacific, and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Segmentation OverviewBy Tire TypePneumatic Smart Tires | </w:t>
      </w:r>
    </w:p>
    <w:p>
      <w:pPr/>
      <w:r>
        <w:rPr>
          <w:rFonts w:ascii="Helvetica Light" w:hAnsi="Helvetica Light" w:cs="Helvetica Light"/>
          <w:sz w:val="24"/>
          <w:sz-cs w:val="24"/>
        </w:rPr>
        <w:t xml:space="preserve">Non-Pneumatic Smart Tires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projected for the smart tire market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grow at 8.07%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in smart tire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a 38.81% share, driven by China, Japan, and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segment shows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electric vehicles combine the largest 37.18% share with an 8.18% CAGR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fleet operators investing in predictive tire maintenance?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AI-driven analytics reduce tire-related downtime and can cut operating costs by up to 15%.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sensor technology is gaining momentum for lifetime tracking?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Passive RFID tags are the fastest-growing sensor type, advancing at an 9.15%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