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Truck Trailer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Vehicles &amp; Fleet (Automotive &amp; Transportation)  </w:t>
      </w:r>
    </w:p>
    <w:p>
      <w:pPr/>
      <w:r>
        <w:rPr>
          <w:rFonts w:ascii="Helvetica Light" w:hAnsi="Helvetica Light" w:cs="Helvetica Light"/>
          <w:sz w:val="24"/>
          <w:sz-cs w:val="24"/>
        </w:rPr>
        <w:t xml:space="preserve">&gt; **Source:** [https://www.mordorintelligence.com/industry-reports/truck-trailer-market](https://www.mordorintelligence.com/industry-reports/truck-trailer-market)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52.82 billion |</w:t>
      </w:r>
    </w:p>
    <w:p>
      <w:pPr/>
      <w:r>
        <w:rPr>
          <w:rFonts w:ascii="Helvetica Light" w:hAnsi="Helvetica Light" w:cs="Helvetica Light"/>
          <w:sz w:val="24"/>
          <w:sz-cs w:val="24"/>
        </w:rPr>
        <w:t xml:space="preserve">| **Projected Forecast (2031)** | USD 52.82 billion |</w:t>
      </w:r>
    </w:p>
    <w:p>
      <w:pPr/>
      <w:r>
        <w:rPr>
          <w:rFonts w:ascii="Helvetica Light" w:hAnsi="Helvetica Light" w:cs="Helvetica Light"/>
          <w:sz w:val="24"/>
          <w:sz-cs w:val="24"/>
        </w:rPr>
        <w:t xml:space="preserve">| **Growth Rate (CAGR)** | 6.24 %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Truck Trailer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![Truck Trailer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![Truck Trailer Market Share by Trailer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![Truck Trailer Market Share by Length,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![Truck Trailer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![Truck Trailer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52.82 Billion | </w:t>
      </w:r>
    </w:p>
    <w:p>
      <w:pPr/>
      <w:r>
        <w:rPr>
          <w:rFonts w:ascii="Helvetica Light" w:hAnsi="Helvetica Light" w:cs="Helvetica Light"/>
          <w:sz w:val="24"/>
          <w:sz-cs w:val="24"/>
        </w:rPr>
        <w:t xml:space="preserve">Market Size (2031) | USD 71.49 Billion | </w:t>
      </w:r>
    </w:p>
    <w:p>
      <w:pPr/>
      <w:r>
        <w:rPr>
          <w:rFonts w:ascii="Helvetica Light" w:hAnsi="Helvetica Light" w:cs="Helvetica Light"/>
          <w:sz w:val="24"/>
          <w:sz-cs w:val="24"/>
        </w:rPr>
        <w:t xml:space="preserve">Growth Rate (2026 - 2031) | 6.24 %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Truck Trailer Market Analysis by Mordor IntelligenceThe truck trailer market size was valued at USD 49.72 billion in 2025 and is estimated to reach USD 52.82 billion in 2026, and is projected to reach USD 71.49 billion by 2031, at a CAGR of 6.24% during the forecast period (2026–2031). Growth in e-commerce parcels, infrastructure development, and fleet digitalization is contributing to increased demand while supporting the truck trailer market's stability despite fluctuations in freight activity. Parcel networks are driving demand for high-throughput dry vans, construction projects are increasing the requirement for flatbeds and lowboys, and cold-chain requirements are accelerating the adoption of refrigerated trailers. Furthermore, the adoption of lightweight composites and aluminum alloys is reducing tare weight, thereby maintaining fuel efficiency under stricter axle weight regulations. Additionally, smart telematics are improving asset utilization by integrating trailers with real-time load-matching platforms. Opportunities are emerging in hydrogen-powered refrigeration systems and autonomous-ready chassis, presenting potential for innovators to gain market share as regulatory frameworks and sustainability objectives continue to align.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trailer type, dry vans held 36.17% of the truck trailer market share in 2025, while refrigerated trailers are projected to expand at a 6.55% CAGR through 2031.</w:t>
      </w:r>
    </w:p>
    <w:p>
      <w:pPr/>
      <w:r>
        <w:rPr>
          <w:rFonts w:ascii="Helvetica Light" w:hAnsi="Helvetica Light" w:cs="Helvetica Light"/>
          <w:sz w:val="24"/>
          <w:sz-cs w:val="24"/>
        </w:rPr>
        <w:t xml:space="preserve">* By material, steel accounted for 63.22% of the truck trailer market share in 2025; composites are forecast to post a 6.28% CAGR to 2031.</w:t>
      </w:r>
    </w:p>
    <w:p>
      <w:pPr/>
      <w:r>
        <w:rPr>
          <w:rFonts w:ascii="Helvetica Light" w:hAnsi="Helvetica Light" w:cs="Helvetica Light"/>
          <w:sz w:val="24"/>
          <w:sz-cs w:val="24"/>
        </w:rPr>
        <w:t xml:space="preserve">* By tonnage capacity, the 25–50 ton range captured 41.28% of the truck trailer market share in 2025, whereas the sub-25 ton bracket is poised for a 6.37% CAGR through 2031.</w:t>
      </w:r>
    </w:p>
    <w:p>
      <w:pPr/>
      <w:r>
        <w:rPr>
          <w:rFonts w:ascii="Helvetica Light" w:hAnsi="Helvetica Light" w:cs="Helvetica Light"/>
          <w:sz w:val="24"/>
          <w:sz-cs w:val="24"/>
        </w:rPr>
        <w:t xml:space="preserve">* By length, 28–45 ft units commanded 54.56% of the truck trailer market size in 2025; trailers up to 40 ft are expected to advance at a 6.39% CAGR to 2031.</w:t>
      </w:r>
    </w:p>
    <w:p>
      <w:pPr/>
      <w:r>
        <w:rPr>
          <w:rFonts w:ascii="Helvetica Light" w:hAnsi="Helvetica Light" w:cs="Helvetica Light"/>
          <w:sz w:val="24"/>
          <w:sz-cs w:val="24"/>
        </w:rPr>
        <w:t xml:space="preserve">* By end-use industry, retail and e-commerce represented 34.11% of the truck trailer market size in 2025 and are projected to grow at a 6.31% CAGR through 2031.</w:t>
      </w:r>
    </w:p>
    <w:p>
      <w:pPr/>
      <w:r>
        <w:rPr>
          <w:rFonts w:ascii="Helvetica Light" w:hAnsi="Helvetica Light" w:cs="Helvetica Light"/>
          <w:sz w:val="24"/>
          <w:sz-cs w:val="24"/>
        </w:rPr>
        <w:t xml:space="preserve">* By geography, Asia-Pacific led with 38.74% truck trailer market share in 2025 while expanding at a 6.34%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Truck Trailer Market*Driver | (~) % Impact on CAGR Forecast | Geographic Relevance | Impact Timeline | </w:t>
      </w:r>
    </w:p>
    <w:p>
      <w:pPr/>
      <w:r>
        <w:rPr>
          <w:rFonts w:ascii="Helvetica Light" w:hAnsi="Helvetica Light" w:cs="Helvetica Light"/>
          <w:sz w:val="24"/>
          <w:sz-cs w:val="24"/>
        </w:rPr>
        <w:t xml:space="preserve">E-Commerce-Driven Parcel Volumes | +1.8% | Global, with concentration in North America and Asia-Pacific | Medium term (2-4 years) | </w:t>
      </w:r>
    </w:p>
    <w:p>
      <w:pPr/>
      <w:r>
        <w:rPr>
          <w:rFonts w:ascii="Helvetica Light" w:hAnsi="Helvetica Light" w:cs="Helvetica Light"/>
          <w:sz w:val="24"/>
          <w:sz-cs w:val="24"/>
        </w:rPr>
        <w:t xml:space="preserve">Infrastructure and Construction Up-Cycle | +1.2% | Asia-Pacific core, spill-over to the Middle East and Africa | Long term (≥ 4 years) | </w:t>
      </w:r>
    </w:p>
    <w:p>
      <w:pPr/>
      <w:r>
        <w:rPr>
          <w:rFonts w:ascii="Helvetica Light" w:hAnsi="Helvetica Light" w:cs="Helvetica Light"/>
          <w:sz w:val="24"/>
          <w:sz-cs w:val="24"/>
        </w:rPr>
        <w:t xml:space="preserve">Cold-Chain Network Expansion | +0.9% | Global, early gains in developed markets | Medium term (2-4 years) | </w:t>
      </w:r>
    </w:p>
    <w:p>
      <w:pPr/>
      <w:r>
        <w:rPr>
          <w:rFonts w:ascii="Helvetica Light" w:hAnsi="Helvetica Light" w:cs="Helvetica Light"/>
          <w:sz w:val="24"/>
          <w:sz-cs w:val="24"/>
        </w:rPr>
        <w:t xml:space="preserve">Fleet Renewal to Lightweight Materials | +0.8% | North America and Europe, expanding to Asia-Pacific | Long term (≥ 4 years) | </w:t>
      </w:r>
    </w:p>
    <w:p>
      <w:pPr/>
      <w:r>
        <w:rPr>
          <w:rFonts w:ascii="Helvetica Light" w:hAnsi="Helvetica Light" w:cs="Helvetica Light"/>
          <w:sz w:val="24"/>
          <w:sz-cs w:val="24"/>
        </w:rPr>
        <w:t xml:space="preserve">Smart Telematics | +0.6% | North America and Europe core markets | Short term (≤ 2 years) | </w:t>
      </w:r>
    </w:p>
    <w:p>
      <w:pPr/>
      <w:r>
        <w:rPr>
          <w:rFonts w:ascii="Helvetica Light" w:hAnsi="Helvetica Light" w:cs="Helvetica Light"/>
          <w:sz w:val="24"/>
          <w:sz-cs w:val="24"/>
        </w:rPr>
        <w:t xml:space="preserve">Hydrogen-Powered Refrigeration Adoption | +0.4% | EU and North America pilot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truck trailer market is moderately fragmented. Regional champions maintain scale advantages but face increasing technology requirements. CIMC, leveraging its China-based manufacturing scale, serves both the Asia-Pacific and export markets. Wabash National differentiates itself through its patented composite body technology, which reduces tare weight and maintenance costs. Schmitz Cargobull has made substantial investments in IoT-enabled digital services, particularly by integrating sensor hardware with predictive maintenance subscriptions. TerraVest's acquisition of EnTrans consolidates specialty tanker and cryogenic trailer capabilities into a unified North American platform.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are developing around hydrogen refrigeration initiatives, connecting trailer original equipment manufacturers (OEMs) with fuel-cell integrators and grocery fleets aiming to establish zero-emission cold chains. Private equity firms are actively pursuing roll-up opportunities among regional builders, particularly those that are unlikely to finance their own telematics development strategies. Concurrently, start-ups focusing on autonomous-ready dollies and self-powered chassis are attracting venture capital investments, although regulatory timelines are expected to limit immediate revenue generation. Volatility in steel and aluminum prices benefits vertically integrated producers that hedge their material inputs, while smaller fabricators are increasingly pressured to outsource panel kits and narrow their product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OEMs that achieve ISO 9001 and Advance Quality Planning certifications establish compliance barriers for new entrants and secure long-term contracts with global parcel networks. The use of digital twins for trailer builds accelerates engineering lead times, enhancing make-to-order production for customized specifications. Over the forecast period, success in the market will depend on combining manufacturing scale with software-driven service packages, increasing revenue per unit and retaining customers through multi-year data subscription agreements.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Truck Trailer Industry Leaders* CIMC Vehicles (Group)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Wabash National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Schmitz Cargobull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Fahrzeugwerk Bernard Krone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Hyundai Translead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Truck Trailer Market Report ScopeThe truck trailer market is segmented by trailer type, material, tonnage capacity, length, end-use industry, and geography. By trailer type, the market is segmented into dry van trailers, flatbed trailers, refrigerated (reefer) trailers, lowboy trailers, tankers, and extendable trailers. By material, the market is segmented into steel, aluminum, and composite materials. By tonnage capacity, the market is segmented into below 25 tons, 25 to 50 tons, 51 to 100 tons, and above 100 tons. By length, the market is segmented into up to 40 feet, 28 to 45 feet, and above 45 feet. By end-use industry, the market is segmented into food and beverage, construction, oil and gas, agriculture, retail and e-commerce, chemicals, and others. By geography, the market is segmented into North America, South America, Europe, Asia-Pacific, and the Middle East and Africa. The Market Forecasts are Provided in Terms of Value (USD) and Volume (Units).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Trailer TypeDry Van Trailers | </w:t>
      </w:r>
    </w:p>
    <w:p>
      <w:pPr/>
      <w:r>
        <w:rPr>
          <w:rFonts w:ascii="Helvetica Light" w:hAnsi="Helvetica Light" w:cs="Helvetica Light"/>
          <w:sz w:val="24"/>
          <w:sz-cs w:val="24"/>
        </w:rPr>
        <w:t xml:space="preserve">Flatbed Trailers | </w:t>
      </w:r>
    </w:p>
    <w:p>
      <w:pPr/>
      <w:r>
        <w:rPr>
          <w:rFonts w:ascii="Helvetica Light" w:hAnsi="Helvetica Light" w:cs="Helvetica Light"/>
          <w:sz w:val="24"/>
          <w:sz-cs w:val="24"/>
        </w:rPr>
        <w:t xml:space="preserve">Refrigerated (Reefer) Trailers | </w:t>
      </w:r>
    </w:p>
    <w:p>
      <w:pPr/>
      <w:r>
        <w:rPr>
          <w:rFonts w:ascii="Helvetica Light" w:hAnsi="Helvetica Light" w:cs="Helvetica Light"/>
          <w:sz w:val="24"/>
          <w:sz-cs w:val="24"/>
        </w:rPr>
        <w:t xml:space="preserve">Lowboy Trailers | </w:t>
      </w:r>
    </w:p>
    <w:p>
      <w:pPr/>
      <w:r>
        <w:rPr>
          <w:rFonts w:ascii="Helvetica Light" w:hAnsi="Helvetica Light" w:cs="Helvetica Light"/>
          <w:sz w:val="24"/>
          <w:sz-cs w:val="24"/>
        </w:rPr>
        <w:t xml:space="preserve">Tankers | </w:t>
      </w:r>
    </w:p>
    <w:p>
      <w:pPr/>
      <w:r>
        <w:rPr>
          <w:rFonts w:ascii="Helvetica Light" w:hAnsi="Helvetica Light" w:cs="Helvetica Light"/>
          <w:sz w:val="24"/>
          <w:sz-cs w:val="24"/>
        </w:rPr>
        <w:t xml:space="preserve">Extendable Trailers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value of the truck trailer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expected to reach USD 71.49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trailer type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Refrigerated trailers are projected to grow at a 6.55%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Asia-Pacific’s share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38.74% of global revenue and is the fastest-growing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composites gaining popularity in trailer builds?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Composites reduce tare weight, resist corrosion, and lower fuel consumption, driving a 6.28% CAGR in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impact do steel and aluminum prices have on manufacturers?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Price volatility compresses margins, forcing OEMs to adopt hedging and dynamic pricing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trend offers new revenue streams for trailer OEMs?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Integrated telematics and predictive maintenance subscriptions boost lifetime revenue per unit and differentiate offerings.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